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D7F2" w14:textId="5DF1D85A" w:rsidR="004E5BF0" w:rsidRDefault="00FC6254" w:rsidP="00143BFC">
      <w:pPr>
        <w:jc w:val="center"/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 wp14:anchorId="6791FE20" wp14:editId="2EF4AE58">
            <wp:extent cx="2370320" cy="1571625"/>
            <wp:effectExtent l="0" t="0" r="0" b="0"/>
            <wp:docPr id="1" name="Image 1" descr="L'Avent, c'est l'Aventure ! - Diocèse de Char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vent, c'est l'Aventure ! - Diocèse de Chart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50" cy="15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447E" w14:textId="77777777" w:rsidR="004E5BF0" w:rsidRPr="00FC6254" w:rsidRDefault="004E5BF0" w:rsidP="00441C59">
      <w:pPr>
        <w:rPr>
          <w:rFonts w:cstheme="minorHAnsi"/>
          <w:bCs/>
          <w:sz w:val="20"/>
          <w:szCs w:val="20"/>
          <w:u w:val="single"/>
        </w:rPr>
      </w:pPr>
    </w:p>
    <w:p w14:paraId="4B2E857E" w14:textId="65BF662F" w:rsidR="00203D89" w:rsidRDefault="00FC6254" w:rsidP="00FC625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Chemin de l’Avent, chemin vers la Lumière</w:t>
      </w:r>
    </w:p>
    <w:p w14:paraId="7ABFF682" w14:textId="612497DF" w:rsidR="00FC6254" w:rsidRPr="00FC6254" w:rsidRDefault="00FC6254" w:rsidP="00FC6254">
      <w:pPr>
        <w:jc w:val="center"/>
        <w:rPr>
          <w:rFonts w:cstheme="minorHAnsi"/>
          <w:b/>
        </w:rPr>
      </w:pPr>
      <w:r w:rsidRPr="00FC6254">
        <w:rPr>
          <w:rFonts w:cstheme="minorHAnsi"/>
          <w:b/>
        </w:rPr>
        <w:t>Déroulement de la célébration</w:t>
      </w:r>
    </w:p>
    <w:p w14:paraId="52C40CD6" w14:textId="77777777" w:rsidR="00203D89" w:rsidRPr="00472D33" w:rsidRDefault="00203D89" w:rsidP="00441C59">
      <w:pPr>
        <w:rPr>
          <w:rFonts w:cstheme="minorHAnsi"/>
        </w:rPr>
      </w:pPr>
    </w:p>
    <w:p w14:paraId="462D5452" w14:textId="2DB8A3B8" w:rsidR="00441C59" w:rsidRPr="00472D33" w:rsidRDefault="00F42C14" w:rsidP="00441C59">
      <w:pPr>
        <w:rPr>
          <w:rFonts w:cstheme="minorHAnsi"/>
        </w:rPr>
      </w:pPr>
      <w:r w:rsidRPr="00472D33">
        <w:rPr>
          <w:rFonts w:cstheme="minorHAnsi"/>
        </w:rPr>
        <w:t xml:space="preserve">Se mettre en chemin pour accueillir la lumière de </w:t>
      </w:r>
      <w:r w:rsidR="00FC6254">
        <w:rPr>
          <w:rFonts w:cstheme="minorHAnsi"/>
        </w:rPr>
        <w:t xml:space="preserve">Noël, le Christ  Lumière </w:t>
      </w:r>
      <w:r w:rsidRPr="00472D33">
        <w:rPr>
          <w:rFonts w:cstheme="minorHAnsi"/>
        </w:rPr>
        <w:t>qui vien</w:t>
      </w:r>
      <w:r w:rsidR="00FC6254">
        <w:rPr>
          <w:rFonts w:cstheme="minorHAnsi"/>
        </w:rPr>
        <w:t>t.</w:t>
      </w:r>
    </w:p>
    <w:p w14:paraId="54089AD0" w14:textId="77777777" w:rsidR="00441C59" w:rsidRPr="00472D33" w:rsidRDefault="00441C59" w:rsidP="00441C59">
      <w:pPr>
        <w:rPr>
          <w:rFonts w:cstheme="minorHAnsi"/>
        </w:rPr>
      </w:pPr>
    </w:p>
    <w:p w14:paraId="69281346" w14:textId="77777777" w:rsidR="001D23FC" w:rsidRPr="00E90413" w:rsidRDefault="00441C59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1. </w:t>
      </w:r>
      <w:r w:rsidR="001D23FC" w:rsidRPr="00E90413">
        <w:rPr>
          <w:rFonts w:cstheme="minorHAnsi"/>
          <w:b/>
          <w:u w:val="single"/>
        </w:rPr>
        <w:t>Introduction</w:t>
      </w:r>
    </w:p>
    <w:p w14:paraId="41784BFB" w14:textId="77777777" w:rsidR="00441C59" w:rsidRPr="00472D33" w:rsidRDefault="00441C59" w:rsidP="00441C59">
      <w:pPr>
        <w:rPr>
          <w:rFonts w:cstheme="minorHAnsi"/>
        </w:rPr>
      </w:pPr>
      <w:r w:rsidRPr="00472D33">
        <w:rPr>
          <w:rFonts w:cstheme="minorHAnsi"/>
        </w:rPr>
        <w:t xml:space="preserve">Pendant le chant d’entrée, 8 enfants apportent les bougies, 4 grandes et 4 petits lumignons </w:t>
      </w:r>
    </w:p>
    <w:p w14:paraId="3F07B712" w14:textId="77777777" w:rsidR="00472D33" w:rsidRPr="00472D33" w:rsidRDefault="00472D33" w:rsidP="00441C59">
      <w:pPr>
        <w:rPr>
          <w:rFonts w:cstheme="minorHAnsi"/>
        </w:rPr>
      </w:pPr>
    </w:p>
    <w:p w14:paraId="2607140B" w14:textId="77777777" w:rsidR="00441C59" w:rsidRPr="00472D33" w:rsidRDefault="00441C59" w:rsidP="00441C59">
      <w:pPr>
        <w:rPr>
          <w:rFonts w:cstheme="minorHAnsi"/>
        </w:rPr>
      </w:pPr>
      <w:r w:rsidRPr="00472D33">
        <w:rPr>
          <w:rFonts w:cstheme="minorHAnsi"/>
        </w:rPr>
        <w:t>Chant d’entrée</w:t>
      </w:r>
      <w:r w:rsidR="00472D33" w:rsidRPr="00472D33">
        <w:rPr>
          <w:rFonts w:cstheme="minorHAnsi"/>
        </w:rPr>
        <w:t> :</w:t>
      </w:r>
    </w:p>
    <w:p w14:paraId="7898B00D" w14:textId="77777777" w:rsidR="00472D33" w:rsidRPr="00472D33" w:rsidRDefault="00472D33" w:rsidP="00207B09">
      <w:pPr>
        <w:pStyle w:val="titrechant"/>
        <w:rPr>
          <w:rFonts w:asciiTheme="minorHAnsi" w:hAnsiTheme="minorHAnsi" w:cstheme="minorHAnsi"/>
        </w:rPr>
      </w:pPr>
      <w:r w:rsidRPr="00472D33">
        <w:rPr>
          <w:rFonts w:asciiTheme="minorHAnsi" w:hAnsiTheme="minorHAnsi" w:cstheme="minorHAnsi"/>
        </w:rPr>
        <w:t xml:space="preserve">Rendez-vous sous l'Etoile </w:t>
      </w:r>
      <w:r w:rsidRPr="00472D33">
        <w:rPr>
          <w:rStyle w:val="Accentuation"/>
          <w:rFonts w:asciiTheme="minorHAnsi" w:hAnsiTheme="minorHAnsi" w:cstheme="minorHAnsi"/>
        </w:rPr>
        <w:t>(Camille DEVILLERS)</w:t>
      </w:r>
      <w:r w:rsidR="00207B09">
        <w:rPr>
          <w:rStyle w:val="Accentuation"/>
          <w:rFonts w:asciiTheme="minorHAnsi" w:hAnsiTheme="minorHAnsi" w:cstheme="minorHAnsi"/>
        </w:rPr>
        <w:t xml:space="preserve">                                    </w:t>
      </w:r>
      <w:r w:rsidR="00207B09">
        <w:rPr>
          <w:rFonts w:asciiTheme="minorHAnsi" w:hAnsiTheme="minorHAnsi" w:cstheme="minorHAnsi"/>
        </w:rPr>
        <w:t>J</w:t>
      </w:r>
      <w:r w:rsidRPr="00472D33">
        <w:rPr>
          <w:rFonts w:asciiTheme="minorHAnsi" w:hAnsiTheme="minorHAnsi" w:cstheme="minorHAnsi"/>
        </w:rPr>
        <w:t>’ai pris mon bâton et mes chaussures, j’ai suivi la lumière.</w:t>
      </w:r>
      <w:r>
        <w:rPr>
          <w:rFonts w:asciiTheme="minorHAnsi" w:hAnsiTheme="minorHAnsi" w:cstheme="minorHAnsi"/>
        </w:rPr>
        <w:t xml:space="preserve">              </w:t>
      </w:r>
      <w:r w:rsidRPr="00472D33">
        <w:rPr>
          <w:rFonts w:asciiTheme="minorHAnsi" w:hAnsiTheme="minorHAnsi" w:cstheme="minorHAnsi"/>
        </w:rPr>
        <w:t>J’ai choisi un rythme à ma mesure, sans regarder en arrière.</w:t>
      </w:r>
      <w:r>
        <w:rPr>
          <w:rFonts w:asciiTheme="minorHAnsi" w:hAnsiTheme="minorHAnsi" w:cstheme="minorHAnsi"/>
        </w:rPr>
        <w:t xml:space="preserve">           </w:t>
      </w:r>
      <w:r w:rsidRPr="00472D33">
        <w:rPr>
          <w:rFonts w:asciiTheme="minorHAnsi" w:hAnsiTheme="minorHAnsi" w:cstheme="minorHAnsi"/>
        </w:rPr>
        <w:t>J’ai pris la route avec le cœur rempli de doutes,</w:t>
      </w:r>
      <w:r>
        <w:rPr>
          <w:rFonts w:asciiTheme="minorHAnsi" w:hAnsiTheme="minorHAnsi" w:cstheme="minorHAnsi"/>
        </w:rPr>
        <w:t xml:space="preserve">                               </w:t>
      </w:r>
      <w:r w:rsidRPr="00472D33">
        <w:rPr>
          <w:rFonts w:asciiTheme="minorHAnsi" w:hAnsiTheme="minorHAnsi" w:cstheme="minorHAnsi"/>
        </w:rPr>
        <w:t>Mais j’entendais tout bas, une voix qui disait : « Eh toi ! »</w:t>
      </w:r>
    </w:p>
    <w:p w14:paraId="14A6DC8F" w14:textId="77777777" w:rsidR="00472D33" w:rsidRPr="00472D33" w:rsidRDefault="00472D33" w:rsidP="00472D33">
      <w:pPr>
        <w:pStyle w:val="paroles"/>
        <w:rPr>
          <w:rFonts w:asciiTheme="minorHAnsi" w:hAnsiTheme="minorHAnsi" w:cstheme="minorHAnsi"/>
          <w:b/>
        </w:rPr>
      </w:pPr>
      <w:r w:rsidRPr="00472D33">
        <w:rPr>
          <w:rFonts w:asciiTheme="minorHAnsi" w:hAnsiTheme="minorHAnsi" w:cstheme="minorHAnsi"/>
          <w:b/>
        </w:rPr>
        <w:t xml:space="preserve">T’as rendez-vous sous l’Etoile ! Laisse-toi porter par le vent. </w:t>
      </w:r>
      <w:r>
        <w:rPr>
          <w:rFonts w:asciiTheme="minorHAnsi" w:hAnsiTheme="minorHAnsi" w:cstheme="minorHAnsi"/>
          <w:b/>
        </w:rPr>
        <w:t xml:space="preserve">       </w:t>
      </w:r>
      <w:r w:rsidRPr="00472D33">
        <w:rPr>
          <w:rFonts w:asciiTheme="minorHAnsi" w:hAnsiTheme="minorHAnsi" w:cstheme="minorHAnsi"/>
          <w:b/>
        </w:rPr>
        <w:t>T’as rendez-vous sous l</w:t>
      </w:r>
      <w:r>
        <w:rPr>
          <w:rFonts w:asciiTheme="minorHAnsi" w:hAnsiTheme="minorHAnsi" w:cstheme="minorHAnsi"/>
          <w:b/>
        </w:rPr>
        <w:t xml:space="preserve">’Etoile aux côtés de l’Enfant.                       </w:t>
      </w:r>
      <w:r w:rsidRPr="00472D33">
        <w:rPr>
          <w:rFonts w:asciiTheme="minorHAnsi" w:hAnsiTheme="minorHAnsi" w:cstheme="minorHAnsi"/>
          <w:b/>
        </w:rPr>
        <w:t xml:space="preserve">T’as rendez-vous sous l’Etoile ! Laisse-toi porter par le vent. </w:t>
      </w:r>
      <w:r>
        <w:rPr>
          <w:rFonts w:asciiTheme="minorHAnsi" w:hAnsiTheme="minorHAnsi" w:cstheme="minorHAnsi"/>
          <w:b/>
        </w:rPr>
        <w:t xml:space="preserve">       </w:t>
      </w:r>
      <w:r w:rsidRPr="00472D33">
        <w:rPr>
          <w:rFonts w:asciiTheme="minorHAnsi" w:hAnsiTheme="minorHAnsi" w:cstheme="minorHAnsi"/>
          <w:b/>
        </w:rPr>
        <w:t>T’as rendez-vous sous l</w:t>
      </w:r>
      <w:r>
        <w:rPr>
          <w:rFonts w:asciiTheme="minorHAnsi" w:hAnsiTheme="minorHAnsi" w:cstheme="minorHAnsi"/>
          <w:b/>
        </w:rPr>
        <w:t xml:space="preserve">’Etoile aux côtés de l’Enfant. </w:t>
      </w:r>
    </w:p>
    <w:p w14:paraId="14DD48FE" w14:textId="77BAC933" w:rsidR="00472D33" w:rsidRPr="00143BFC" w:rsidRDefault="00472D33" w:rsidP="00143BFC">
      <w:pPr>
        <w:pStyle w:val="paroles"/>
        <w:rPr>
          <w:rFonts w:asciiTheme="minorHAnsi" w:hAnsiTheme="minorHAnsi" w:cstheme="minorHAnsi"/>
        </w:rPr>
      </w:pPr>
      <w:r w:rsidRPr="00472D33">
        <w:rPr>
          <w:rFonts w:asciiTheme="minorHAnsi" w:hAnsiTheme="minorHAnsi" w:cstheme="minorHAnsi"/>
        </w:rPr>
        <w:t>J’ai mis dans mon sac toutes mes blessures, mes peurs et mes combats.</w:t>
      </w:r>
      <w:r w:rsidR="004E5BF0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472D33">
        <w:rPr>
          <w:rFonts w:asciiTheme="minorHAnsi" w:hAnsiTheme="minorHAnsi" w:cstheme="minorHAnsi"/>
        </w:rPr>
        <w:t>Je lui présenterai car j’en suis sûr(e), son amour transformera</w:t>
      </w:r>
      <w:r w:rsidR="004E5BF0">
        <w:rPr>
          <w:rFonts w:asciiTheme="minorHAnsi" w:hAnsiTheme="minorHAnsi" w:cstheme="minorHAnsi"/>
        </w:rPr>
        <w:t xml:space="preserve">           </w:t>
      </w:r>
      <w:r w:rsidRPr="00472D33">
        <w:rPr>
          <w:rFonts w:asciiTheme="minorHAnsi" w:hAnsiTheme="minorHAnsi" w:cstheme="minorHAnsi"/>
        </w:rPr>
        <w:t>Le gris, le noir, en un éclat couleur d’espoir</w:t>
      </w:r>
      <w:r w:rsidR="004E5BF0">
        <w:rPr>
          <w:rFonts w:asciiTheme="minorHAnsi" w:hAnsiTheme="minorHAnsi" w:cstheme="minorHAnsi"/>
        </w:rPr>
        <w:t xml:space="preserve">                                           </w:t>
      </w:r>
      <w:r w:rsidRPr="00472D33">
        <w:rPr>
          <w:rFonts w:asciiTheme="minorHAnsi" w:hAnsiTheme="minorHAnsi" w:cstheme="minorHAnsi"/>
        </w:rPr>
        <w:t>Et cette voix me dit : « N’aie pas peur de marcher la nuit ».</w:t>
      </w:r>
    </w:p>
    <w:p w14:paraId="084604C7" w14:textId="77777777" w:rsidR="00472D33" w:rsidRPr="00472D33" w:rsidRDefault="00472D33" w:rsidP="00441C59">
      <w:pPr>
        <w:rPr>
          <w:rFonts w:cstheme="minorHAnsi"/>
        </w:rPr>
      </w:pPr>
    </w:p>
    <w:p w14:paraId="01320B3B" w14:textId="77777777" w:rsidR="00203D89" w:rsidRPr="00E90413" w:rsidRDefault="00203D89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2. </w:t>
      </w:r>
      <w:r w:rsidRPr="00E90413">
        <w:rPr>
          <w:rFonts w:cstheme="minorHAnsi"/>
          <w:b/>
          <w:u w:val="single"/>
        </w:rPr>
        <w:t>Mot d’accueil</w:t>
      </w:r>
      <w:r w:rsidRPr="00E90413">
        <w:rPr>
          <w:rFonts w:cstheme="minorHAnsi"/>
          <w:b/>
        </w:rPr>
        <w:t xml:space="preserve"> et signe de croix</w:t>
      </w:r>
    </w:p>
    <w:p w14:paraId="77E58E1A" w14:textId="6D0DD1A4" w:rsidR="00207B09" w:rsidRPr="00207B09" w:rsidRDefault="00207B09" w:rsidP="00207B09">
      <w:pPr>
        <w:rPr>
          <w:rFonts w:eastAsia="Times New Roman" w:cstheme="minorHAnsi"/>
          <w:lang w:eastAsia="fr-FR"/>
        </w:rPr>
      </w:pPr>
      <w:r w:rsidRPr="00207B09">
        <w:rPr>
          <w:rFonts w:eastAsia="Times New Roman" w:cstheme="minorHAnsi"/>
          <w:lang w:eastAsia="fr-FR"/>
        </w:rPr>
        <w:t xml:space="preserve">La lumière, elle brille, elle réchauffe, elle rassure, </w:t>
      </w:r>
    </w:p>
    <w:p w14:paraId="3C897A13" w14:textId="77777777" w:rsidR="00207B09" w:rsidRPr="00207B09" w:rsidRDefault="00207B09" w:rsidP="00207B09">
      <w:pPr>
        <w:rPr>
          <w:rFonts w:eastAsia="Times New Roman" w:cstheme="minorHAnsi"/>
          <w:lang w:eastAsia="fr-FR"/>
        </w:rPr>
      </w:pPr>
      <w:r w:rsidRPr="00207B09">
        <w:rPr>
          <w:rFonts w:eastAsia="Times New Roman" w:cstheme="minorHAnsi"/>
          <w:lang w:eastAsia="fr-FR"/>
        </w:rPr>
        <w:t>Elle permet aussi de se voir, de se reconnaître, de se regarder.</w:t>
      </w:r>
    </w:p>
    <w:p w14:paraId="011D0F3C" w14:textId="77777777" w:rsidR="00E90413" w:rsidRDefault="00207B09" w:rsidP="00207B09">
      <w:pPr>
        <w:rPr>
          <w:rFonts w:eastAsia="Times New Roman" w:cstheme="minorHAnsi"/>
          <w:lang w:eastAsia="fr-FR"/>
        </w:rPr>
      </w:pPr>
      <w:r w:rsidRPr="00207B09">
        <w:rPr>
          <w:rFonts w:eastAsia="Times New Roman" w:cstheme="minorHAnsi"/>
          <w:lang w:eastAsia="fr-FR"/>
        </w:rPr>
        <w:t>Dans quelques jours, à Noël, les chrétiens reconnaitront dans la naissance de Jésus, celui qui vient apporter la lumière dans notre monde. Jésus est la lumière!</w:t>
      </w:r>
      <w:r w:rsidR="00E90413">
        <w:rPr>
          <w:rFonts w:eastAsia="Times New Roman" w:cstheme="minorHAnsi"/>
          <w:lang w:eastAsia="fr-FR"/>
        </w:rPr>
        <w:t xml:space="preserve"> </w:t>
      </w:r>
    </w:p>
    <w:p w14:paraId="52DE2C97" w14:textId="77777777" w:rsidR="00207B09" w:rsidRPr="00207B09" w:rsidRDefault="00207B09" w:rsidP="00207B09">
      <w:pPr>
        <w:rPr>
          <w:rFonts w:eastAsia="Times New Roman" w:cstheme="minorHAnsi"/>
          <w:lang w:eastAsia="fr-FR"/>
        </w:rPr>
      </w:pPr>
      <w:r w:rsidRPr="00207B09">
        <w:rPr>
          <w:rFonts w:eastAsia="Times New Roman" w:cstheme="minorHAnsi"/>
          <w:lang w:eastAsia="fr-FR"/>
        </w:rPr>
        <w:t>Au nom du Père et du Fils et du St-Esprit. Amen</w:t>
      </w:r>
    </w:p>
    <w:p w14:paraId="306174C0" w14:textId="77777777" w:rsidR="00207B09" w:rsidRPr="00207B09" w:rsidRDefault="00207B09" w:rsidP="00441C59">
      <w:pPr>
        <w:rPr>
          <w:rFonts w:cstheme="minorHAnsi"/>
        </w:rPr>
      </w:pPr>
    </w:p>
    <w:p w14:paraId="25C8AB2A" w14:textId="77777777" w:rsidR="00203D89" w:rsidRPr="00472D33" w:rsidRDefault="00203D89" w:rsidP="00441C59">
      <w:pPr>
        <w:rPr>
          <w:rFonts w:cstheme="minorHAnsi"/>
        </w:rPr>
      </w:pPr>
    </w:p>
    <w:p w14:paraId="1E5B33B1" w14:textId="77777777" w:rsidR="00203D89" w:rsidRPr="00E90413" w:rsidRDefault="00203D89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3. </w:t>
      </w:r>
      <w:r w:rsidRPr="00E90413">
        <w:rPr>
          <w:rFonts w:cstheme="minorHAnsi"/>
          <w:b/>
          <w:u w:val="single"/>
        </w:rPr>
        <w:t>Lecture du conte</w:t>
      </w:r>
      <w:r w:rsidR="00441C59" w:rsidRPr="00E90413">
        <w:rPr>
          <w:rFonts w:cstheme="minorHAnsi"/>
          <w:b/>
        </w:rPr>
        <w:t xml:space="preserve">: Les 4 bougies. </w:t>
      </w:r>
    </w:p>
    <w:p w14:paraId="2BDAC114" w14:textId="68611478" w:rsidR="00207B09" w:rsidRPr="00207B09" w:rsidRDefault="00207B09" w:rsidP="00207B09">
      <w:pPr>
        <w:rPr>
          <w:szCs w:val="28"/>
        </w:rPr>
      </w:pPr>
      <w:r w:rsidRPr="00207B09">
        <w:rPr>
          <w:szCs w:val="28"/>
        </w:rPr>
        <w:t>Lecture du conte «</w:t>
      </w:r>
      <w:r w:rsidR="00143BFC">
        <w:rPr>
          <w:szCs w:val="28"/>
        </w:rPr>
        <w:t xml:space="preserve"> </w:t>
      </w:r>
      <w:r w:rsidRPr="00207B09">
        <w:rPr>
          <w:szCs w:val="28"/>
        </w:rPr>
        <w:t xml:space="preserve">Les quatre bougies » par deux élèves </w:t>
      </w:r>
      <w:r w:rsidR="00143BFC">
        <w:rPr>
          <w:szCs w:val="28"/>
        </w:rPr>
        <w:t>ou un adulte</w:t>
      </w:r>
      <w:r w:rsidRPr="00207B09">
        <w:rPr>
          <w:szCs w:val="28"/>
        </w:rPr>
        <w:t>.</w:t>
      </w:r>
    </w:p>
    <w:p w14:paraId="022DE374" w14:textId="3EDA56C9" w:rsidR="00207B09" w:rsidRPr="00207B09" w:rsidRDefault="00207B09" w:rsidP="00207B09">
      <w:pPr>
        <w:spacing w:after="200" w:line="276" w:lineRule="auto"/>
        <w:rPr>
          <w:szCs w:val="28"/>
        </w:rPr>
      </w:pPr>
      <w:r w:rsidRPr="00207B09">
        <w:rPr>
          <w:szCs w:val="28"/>
        </w:rPr>
        <w:t xml:space="preserve">Intervention </w:t>
      </w:r>
      <w:r w:rsidR="00143BFC">
        <w:rPr>
          <w:szCs w:val="28"/>
        </w:rPr>
        <w:t>pour</w:t>
      </w:r>
      <w:r w:rsidRPr="00207B09">
        <w:rPr>
          <w:szCs w:val="28"/>
        </w:rPr>
        <w:t xml:space="preserve"> explique</w:t>
      </w:r>
      <w:r w:rsidR="00143BFC">
        <w:rPr>
          <w:szCs w:val="28"/>
        </w:rPr>
        <w:t>r</w:t>
      </w:r>
      <w:r w:rsidRPr="00207B09">
        <w:rPr>
          <w:szCs w:val="28"/>
        </w:rPr>
        <w:t xml:space="preserve"> comment les flammes de la PAIX, de la CONFIANCE et de l’AMOUR   viennent à s’éteindre.</w:t>
      </w:r>
    </w:p>
    <w:p w14:paraId="357B7BAF" w14:textId="59403A4E" w:rsidR="00207B09" w:rsidRPr="005E780B" w:rsidRDefault="00207B09" w:rsidP="00207B09">
      <w:pPr>
        <w:rPr>
          <w:b/>
          <w:szCs w:val="28"/>
          <w:u w:val="single"/>
        </w:rPr>
      </w:pPr>
      <w:r w:rsidRPr="005E780B">
        <w:rPr>
          <w:b/>
          <w:szCs w:val="28"/>
          <w:u w:val="single"/>
        </w:rPr>
        <w:t>Qu’est-ce qui éteint la bougie de la PAIX ?</w:t>
      </w:r>
    </w:p>
    <w:p w14:paraId="5D44B84C" w14:textId="77777777" w:rsidR="00207B09" w:rsidRPr="00207B09" w:rsidRDefault="00207B09" w:rsidP="00207B09">
      <w:pPr>
        <w:rPr>
          <w:i/>
          <w:szCs w:val="28"/>
        </w:rPr>
      </w:pPr>
      <w:r w:rsidRPr="00207B09">
        <w:rPr>
          <w:i/>
          <w:szCs w:val="28"/>
        </w:rPr>
        <w:t>La flamme de la PAIX s’éteint quand :</w:t>
      </w:r>
    </w:p>
    <w:p w14:paraId="305F36A5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se donne des coups ;</w:t>
      </w:r>
    </w:p>
    <w:p w14:paraId="4FC01528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se griffe ;</w:t>
      </w:r>
    </w:p>
    <w:p w14:paraId="16F888BC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se mord ;</w:t>
      </w:r>
    </w:p>
    <w:p w14:paraId="57A248AC" w14:textId="77777777" w:rsidR="00207B09" w:rsidRDefault="00207B09" w:rsidP="005E780B">
      <w:pPr>
        <w:pStyle w:val="Paragraphedeliste"/>
        <w:numPr>
          <w:ilvl w:val="0"/>
          <w:numId w:val="3"/>
        </w:numPr>
        <w:spacing w:after="200" w:line="276" w:lineRule="auto"/>
        <w:rPr>
          <w:szCs w:val="28"/>
        </w:rPr>
      </w:pPr>
      <w:r w:rsidRPr="00E90413">
        <w:rPr>
          <w:i/>
          <w:szCs w:val="28"/>
        </w:rPr>
        <w:lastRenderedPageBreak/>
        <w:t>on se pousse…</w:t>
      </w:r>
      <w:r w:rsidR="00E90413">
        <w:rPr>
          <w:i/>
          <w:szCs w:val="28"/>
        </w:rPr>
        <w:t xml:space="preserve">                                                                                </w:t>
      </w:r>
      <w:r w:rsidRPr="00E90413">
        <w:rPr>
          <w:i/>
          <w:szCs w:val="28"/>
        </w:rPr>
        <w:t>La flamme de la PAIX  s’éteint aussi quand il y a la guerre.</w:t>
      </w:r>
      <w:r w:rsidR="005E780B" w:rsidRPr="00E90413">
        <w:rPr>
          <w:i/>
          <w:szCs w:val="28"/>
        </w:rPr>
        <w:t xml:space="preserve"> </w:t>
      </w:r>
      <w:r w:rsidRPr="00E90413">
        <w:rPr>
          <w:szCs w:val="28"/>
        </w:rPr>
        <w:t>Un élève souffle sur la bougie de la PAIX.</w:t>
      </w:r>
    </w:p>
    <w:p w14:paraId="07CAC70E" w14:textId="1009A1A6" w:rsidR="003E0B97" w:rsidRPr="00E90413" w:rsidRDefault="003E0B97" w:rsidP="003E0B97">
      <w:pPr>
        <w:rPr>
          <w:b/>
          <w:szCs w:val="28"/>
          <w:u w:val="single"/>
        </w:rPr>
      </w:pPr>
      <w:r w:rsidRPr="00E90413">
        <w:rPr>
          <w:b/>
          <w:szCs w:val="28"/>
          <w:u w:val="single"/>
        </w:rPr>
        <w:t>Qu’est-ce qui éteint la bougie de l’AMOUR ?</w:t>
      </w:r>
    </w:p>
    <w:p w14:paraId="09430C07" w14:textId="77777777" w:rsidR="003E0B97" w:rsidRPr="00207B09" w:rsidRDefault="003E0B97" w:rsidP="003E0B97">
      <w:pPr>
        <w:rPr>
          <w:i/>
          <w:szCs w:val="28"/>
        </w:rPr>
      </w:pPr>
      <w:r w:rsidRPr="00207B09">
        <w:rPr>
          <w:i/>
          <w:szCs w:val="28"/>
        </w:rPr>
        <w:t>La flamme de l’AMOUR  s’éteint quand :</w:t>
      </w:r>
    </w:p>
    <w:p w14:paraId="6C3114E6" w14:textId="77777777" w:rsidR="003E0B97" w:rsidRPr="00207B09" w:rsidRDefault="003E0B97" w:rsidP="003E0B97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se fâche avec un ami ;</w:t>
      </w:r>
    </w:p>
    <w:p w14:paraId="31FBA9C7" w14:textId="77777777" w:rsidR="003E0B97" w:rsidRPr="00207B09" w:rsidRDefault="003E0B97" w:rsidP="003E0B97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perd quelqu’un ;</w:t>
      </w:r>
    </w:p>
    <w:p w14:paraId="1EACF244" w14:textId="77777777" w:rsidR="003E0B97" w:rsidRPr="00207B09" w:rsidRDefault="003E0B97" w:rsidP="003E0B97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se chamaille ou on se dit des méchancetés…</w:t>
      </w:r>
    </w:p>
    <w:p w14:paraId="6BD6CC4E" w14:textId="77777777" w:rsidR="003E0B97" w:rsidRPr="00207B09" w:rsidRDefault="003E0B97" w:rsidP="003E0B97">
      <w:pPr>
        <w:rPr>
          <w:szCs w:val="28"/>
        </w:rPr>
      </w:pPr>
      <w:r w:rsidRPr="00207B09">
        <w:rPr>
          <w:szCs w:val="28"/>
        </w:rPr>
        <w:t>Un élève souffle sur la bougie de l’AMOUR.</w:t>
      </w:r>
    </w:p>
    <w:p w14:paraId="2A68AF9E" w14:textId="77777777" w:rsidR="003E0B97" w:rsidRDefault="003E0B97" w:rsidP="005E780B">
      <w:pPr>
        <w:rPr>
          <w:b/>
          <w:szCs w:val="28"/>
          <w:u w:val="single"/>
        </w:rPr>
      </w:pPr>
    </w:p>
    <w:p w14:paraId="0D260DCE" w14:textId="77777777" w:rsidR="003E0B97" w:rsidRDefault="003E0B97" w:rsidP="005E780B">
      <w:pPr>
        <w:rPr>
          <w:b/>
          <w:szCs w:val="28"/>
          <w:u w:val="single"/>
        </w:rPr>
      </w:pPr>
    </w:p>
    <w:p w14:paraId="07EC3D4E" w14:textId="5C8B1294" w:rsidR="00207B09" w:rsidRPr="005E780B" w:rsidRDefault="00207B09" w:rsidP="005E780B">
      <w:pPr>
        <w:rPr>
          <w:b/>
          <w:szCs w:val="28"/>
          <w:u w:val="single"/>
        </w:rPr>
      </w:pPr>
      <w:r w:rsidRPr="005E780B">
        <w:rPr>
          <w:b/>
          <w:szCs w:val="28"/>
          <w:u w:val="single"/>
        </w:rPr>
        <w:t>Qu’est-ce qui éteint la bougie de la CONFIANCE</w:t>
      </w:r>
      <w:r w:rsidR="003E0B97">
        <w:rPr>
          <w:b/>
          <w:szCs w:val="28"/>
          <w:u w:val="single"/>
        </w:rPr>
        <w:t>, de la Foi</w:t>
      </w:r>
      <w:r w:rsidRPr="005E780B">
        <w:rPr>
          <w:b/>
          <w:szCs w:val="28"/>
          <w:u w:val="single"/>
        </w:rPr>
        <w:t> ?</w:t>
      </w:r>
    </w:p>
    <w:p w14:paraId="0CF885EC" w14:textId="77777777" w:rsidR="00207B09" w:rsidRPr="00207B09" w:rsidRDefault="00207B09" w:rsidP="00207B09">
      <w:pPr>
        <w:rPr>
          <w:i/>
          <w:szCs w:val="28"/>
        </w:rPr>
      </w:pPr>
      <w:r w:rsidRPr="00207B09">
        <w:rPr>
          <w:i/>
          <w:szCs w:val="28"/>
        </w:rPr>
        <w:t>La flamme de la CONFIANCE  s’éteint quand :</w:t>
      </w:r>
    </w:p>
    <w:p w14:paraId="35366522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quelqu’un nous trahit ;</w:t>
      </w:r>
    </w:p>
    <w:p w14:paraId="02D29E40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quelqu’un nous déçoit ;</w:t>
      </w:r>
    </w:p>
    <w:p w14:paraId="650DA902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quelqu’un nous ment ;</w:t>
      </w:r>
    </w:p>
    <w:p w14:paraId="58198E90" w14:textId="77777777" w:rsidR="00207B09" w:rsidRPr="00207B09" w:rsidRDefault="00207B09" w:rsidP="00207B09">
      <w:pPr>
        <w:pStyle w:val="Paragraphedeliste"/>
        <w:numPr>
          <w:ilvl w:val="0"/>
          <w:numId w:val="3"/>
        </w:numPr>
        <w:spacing w:after="200" w:line="276" w:lineRule="auto"/>
        <w:rPr>
          <w:i/>
          <w:szCs w:val="28"/>
        </w:rPr>
      </w:pPr>
      <w:r w:rsidRPr="00207B09">
        <w:rPr>
          <w:i/>
          <w:szCs w:val="28"/>
        </w:rPr>
        <w:t>on a peur de ne pas réussir…</w:t>
      </w:r>
    </w:p>
    <w:p w14:paraId="677F1D2D" w14:textId="77777777" w:rsidR="00207B09" w:rsidRDefault="00207B09" w:rsidP="00207B09">
      <w:pPr>
        <w:rPr>
          <w:szCs w:val="28"/>
        </w:rPr>
      </w:pPr>
      <w:r w:rsidRPr="00207B09">
        <w:rPr>
          <w:szCs w:val="28"/>
        </w:rPr>
        <w:t>Un élève souffle sur la bougie de la CONFIANCE.</w:t>
      </w:r>
    </w:p>
    <w:p w14:paraId="128F32A6" w14:textId="77777777" w:rsidR="00207B09" w:rsidRPr="00207B09" w:rsidRDefault="00207B09" w:rsidP="00207B09">
      <w:pPr>
        <w:rPr>
          <w:szCs w:val="28"/>
          <w:u w:val="single"/>
        </w:rPr>
      </w:pPr>
    </w:p>
    <w:p w14:paraId="1A96C1FB" w14:textId="5E549739" w:rsidR="00207B09" w:rsidRPr="00E90413" w:rsidRDefault="00207B09" w:rsidP="00207B09">
      <w:pPr>
        <w:rPr>
          <w:b/>
          <w:szCs w:val="28"/>
        </w:rPr>
      </w:pPr>
      <w:r w:rsidRPr="00E90413">
        <w:rPr>
          <w:b/>
          <w:szCs w:val="28"/>
          <w:u w:val="single"/>
        </w:rPr>
        <w:t>4è bougie : l’Espérance </w:t>
      </w:r>
    </w:p>
    <w:p w14:paraId="249C6C16" w14:textId="38D6247B" w:rsidR="00207B09" w:rsidRPr="00207B09" w:rsidRDefault="00207B09" w:rsidP="00207B09">
      <w:pPr>
        <w:rPr>
          <w:szCs w:val="28"/>
        </w:rPr>
      </w:pPr>
      <w:r w:rsidRPr="00207B09">
        <w:rPr>
          <w:szCs w:val="28"/>
        </w:rPr>
        <w:t>Un élève</w:t>
      </w:r>
      <w:r w:rsidR="00143BFC">
        <w:rPr>
          <w:szCs w:val="28"/>
        </w:rPr>
        <w:t xml:space="preserve"> ou un adulte</w:t>
      </w:r>
      <w:r w:rsidRPr="00207B09">
        <w:rPr>
          <w:szCs w:val="28"/>
        </w:rPr>
        <w:t xml:space="preserve"> lit  la suite du conte : </w:t>
      </w:r>
    </w:p>
    <w:p w14:paraId="1FEB60C9" w14:textId="77777777" w:rsidR="00207B09" w:rsidRPr="00207B09" w:rsidRDefault="00207B09" w:rsidP="00207B09">
      <w:pPr>
        <w:rPr>
          <w:szCs w:val="28"/>
        </w:rPr>
      </w:pPr>
    </w:p>
    <w:p w14:paraId="23ECBBDD" w14:textId="77777777" w:rsidR="00207B09" w:rsidRPr="00E90413" w:rsidRDefault="00207B09" w:rsidP="00207B09">
      <w:pPr>
        <w:rPr>
          <w:b/>
          <w:szCs w:val="28"/>
          <w:u w:val="single"/>
        </w:rPr>
      </w:pPr>
      <w:r w:rsidRPr="00E90413">
        <w:rPr>
          <w:b/>
          <w:szCs w:val="28"/>
          <w:u w:val="single"/>
        </w:rPr>
        <w:t>Comment rallumer la bougier de la PAIX ?</w:t>
      </w:r>
    </w:p>
    <w:p w14:paraId="4BEFD3A4" w14:textId="77777777" w:rsidR="00207B09" w:rsidRPr="00207B09" w:rsidRDefault="00207B09" w:rsidP="00207B09">
      <w:pPr>
        <w:rPr>
          <w:i/>
          <w:szCs w:val="28"/>
        </w:rPr>
      </w:pPr>
      <w:r w:rsidRPr="00207B09">
        <w:rPr>
          <w:i/>
          <w:szCs w:val="28"/>
        </w:rPr>
        <w:t>On peut faire la PAIX  en…</w:t>
      </w:r>
    </w:p>
    <w:p w14:paraId="4A9729EC" w14:textId="77777777" w:rsidR="00207B09" w:rsidRDefault="00207B09" w:rsidP="00207B09">
      <w:pPr>
        <w:rPr>
          <w:szCs w:val="28"/>
        </w:rPr>
      </w:pPr>
      <w:r w:rsidRPr="00207B09">
        <w:rPr>
          <w:szCs w:val="28"/>
        </w:rPr>
        <w:t>Un enseignant allume la bougie de la PAIX.</w:t>
      </w:r>
    </w:p>
    <w:p w14:paraId="2430196E" w14:textId="77777777" w:rsidR="00207B09" w:rsidRPr="00207B09" w:rsidRDefault="00207B09" w:rsidP="00207B09">
      <w:pPr>
        <w:rPr>
          <w:szCs w:val="28"/>
        </w:rPr>
      </w:pPr>
    </w:p>
    <w:p w14:paraId="644C4A81" w14:textId="77777777" w:rsidR="00207B09" w:rsidRPr="00E90413" w:rsidRDefault="00207B09" w:rsidP="00E90413">
      <w:pPr>
        <w:rPr>
          <w:b/>
          <w:szCs w:val="28"/>
          <w:u w:val="single"/>
        </w:rPr>
      </w:pPr>
      <w:r w:rsidRPr="00E90413">
        <w:rPr>
          <w:b/>
          <w:szCs w:val="28"/>
          <w:u w:val="single"/>
        </w:rPr>
        <w:t>Comment rallumer la bougier de l’AMOUR ?</w:t>
      </w:r>
    </w:p>
    <w:p w14:paraId="5DD323E2" w14:textId="77777777" w:rsidR="00207B09" w:rsidRPr="00207B09" w:rsidRDefault="00207B09" w:rsidP="00207B09">
      <w:pPr>
        <w:rPr>
          <w:i/>
          <w:szCs w:val="28"/>
        </w:rPr>
      </w:pPr>
      <w:r w:rsidRPr="00207B09">
        <w:rPr>
          <w:i/>
          <w:szCs w:val="28"/>
        </w:rPr>
        <w:t>On peut retrouver l’AMOUR  quand…</w:t>
      </w:r>
    </w:p>
    <w:p w14:paraId="081479F5" w14:textId="77777777" w:rsidR="00207B09" w:rsidRPr="00207B09" w:rsidRDefault="00207B09" w:rsidP="00207B09">
      <w:pPr>
        <w:rPr>
          <w:szCs w:val="28"/>
        </w:rPr>
      </w:pPr>
      <w:r w:rsidRPr="00207B09">
        <w:rPr>
          <w:szCs w:val="28"/>
        </w:rPr>
        <w:t>Un enseignant allume la bougie de l’AMOUR.</w:t>
      </w:r>
    </w:p>
    <w:p w14:paraId="14977237" w14:textId="77777777" w:rsidR="003E0B97" w:rsidRDefault="003E0B97" w:rsidP="00441C59">
      <w:pPr>
        <w:rPr>
          <w:rFonts w:cstheme="minorHAnsi"/>
          <w:sz w:val="22"/>
        </w:rPr>
      </w:pPr>
    </w:p>
    <w:p w14:paraId="11056307" w14:textId="77777777" w:rsidR="003E0B97" w:rsidRPr="00E90413" w:rsidRDefault="003E0B97" w:rsidP="003E0B97">
      <w:pPr>
        <w:rPr>
          <w:b/>
          <w:szCs w:val="28"/>
          <w:u w:val="single"/>
        </w:rPr>
      </w:pPr>
      <w:r w:rsidRPr="00E90413">
        <w:rPr>
          <w:b/>
          <w:szCs w:val="28"/>
          <w:u w:val="single"/>
        </w:rPr>
        <w:t>Comment rallumer la bougier de la CONFIANCE ?</w:t>
      </w:r>
    </w:p>
    <w:p w14:paraId="16B4BC1E" w14:textId="77777777" w:rsidR="003E0B97" w:rsidRPr="00207B09" w:rsidRDefault="003E0B97" w:rsidP="003E0B97">
      <w:pPr>
        <w:rPr>
          <w:i/>
          <w:szCs w:val="28"/>
        </w:rPr>
      </w:pPr>
      <w:r w:rsidRPr="00207B09">
        <w:rPr>
          <w:i/>
          <w:szCs w:val="28"/>
        </w:rPr>
        <w:t>On peut regagner  CONFIANCE  en…</w:t>
      </w:r>
    </w:p>
    <w:p w14:paraId="2EA183B2" w14:textId="77777777" w:rsidR="003E0B97" w:rsidRDefault="003E0B97" w:rsidP="003E0B97">
      <w:pPr>
        <w:rPr>
          <w:szCs w:val="28"/>
        </w:rPr>
      </w:pPr>
      <w:r w:rsidRPr="00207B09">
        <w:rPr>
          <w:szCs w:val="28"/>
        </w:rPr>
        <w:t>Un enseignant allume la bougie de la CONFIANCE.</w:t>
      </w:r>
    </w:p>
    <w:p w14:paraId="0546115E" w14:textId="77777777" w:rsidR="003E0B97" w:rsidRPr="00207B09" w:rsidRDefault="003E0B97" w:rsidP="00441C59">
      <w:pPr>
        <w:rPr>
          <w:rFonts w:cstheme="minorHAnsi"/>
          <w:sz w:val="22"/>
        </w:rPr>
      </w:pPr>
    </w:p>
    <w:p w14:paraId="6C15047C" w14:textId="77777777" w:rsidR="009F47D5" w:rsidRPr="00472D33" w:rsidRDefault="00441C59" w:rsidP="00441C59">
      <w:pPr>
        <w:rPr>
          <w:rFonts w:cstheme="minorHAnsi"/>
        </w:rPr>
      </w:pPr>
      <w:r w:rsidRPr="00472D33">
        <w:rPr>
          <w:rFonts w:cstheme="minorHAnsi"/>
        </w:rPr>
        <w:t>Alléluia mon cœur est dans la joie</w:t>
      </w:r>
    </w:p>
    <w:p w14:paraId="7D59F1DE" w14:textId="77777777" w:rsidR="009F47D5" w:rsidRPr="004E5BF0" w:rsidRDefault="009F47D5" w:rsidP="00441C59">
      <w:pPr>
        <w:rPr>
          <w:rFonts w:cstheme="minorHAnsi"/>
          <w:b/>
        </w:rPr>
      </w:pPr>
      <w:r w:rsidRPr="004E5BF0">
        <w:rPr>
          <w:rFonts w:cstheme="minorHAnsi"/>
          <w:b/>
        </w:rPr>
        <w:t>Alléluia, mon cœur est dans la joie Alléluia, je chante pour toi (ter)</w:t>
      </w:r>
    </w:p>
    <w:p w14:paraId="7EA0D658" w14:textId="77777777" w:rsidR="009F47D5" w:rsidRPr="004E5BF0" w:rsidRDefault="009F47D5" w:rsidP="00441C59">
      <w:pPr>
        <w:rPr>
          <w:rFonts w:cstheme="minorHAnsi"/>
          <w:b/>
        </w:rPr>
      </w:pPr>
      <w:r w:rsidRPr="004E5BF0">
        <w:rPr>
          <w:rFonts w:cstheme="minorHAnsi"/>
          <w:b/>
        </w:rPr>
        <w:t xml:space="preserve">Vers Toi, J'élève les mains, Alléluia ! Alléluia! </w:t>
      </w:r>
    </w:p>
    <w:p w14:paraId="7B4BE22E" w14:textId="77777777" w:rsidR="009F47D5" w:rsidRPr="004E5BF0" w:rsidRDefault="009F47D5" w:rsidP="00441C59">
      <w:pPr>
        <w:rPr>
          <w:rFonts w:cstheme="minorHAnsi"/>
          <w:b/>
        </w:rPr>
      </w:pPr>
      <w:r w:rsidRPr="004E5BF0">
        <w:rPr>
          <w:rFonts w:cstheme="minorHAnsi"/>
          <w:b/>
        </w:rPr>
        <w:t>Pour toi, Je frappe des mains, Alléluia! Alléluia!</w:t>
      </w:r>
    </w:p>
    <w:p w14:paraId="2930F46D" w14:textId="77777777" w:rsidR="009F47D5" w:rsidRPr="004E5BF0" w:rsidRDefault="009F47D5" w:rsidP="00441C59">
      <w:pPr>
        <w:rPr>
          <w:rFonts w:cstheme="minorHAnsi"/>
          <w:b/>
        </w:rPr>
      </w:pPr>
      <w:r w:rsidRPr="004E5BF0">
        <w:rPr>
          <w:rFonts w:cstheme="minorHAnsi"/>
          <w:b/>
        </w:rPr>
        <w:t>Alléluia, mon cœur est dans la joie Alléluia, je chante pour toi (ter)</w:t>
      </w:r>
    </w:p>
    <w:p w14:paraId="561DBADC" w14:textId="77777777" w:rsidR="00441C59" w:rsidRPr="00472D33" w:rsidRDefault="00441C59" w:rsidP="00441C59">
      <w:pPr>
        <w:rPr>
          <w:rFonts w:cstheme="minorHAnsi"/>
        </w:rPr>
      </w:pPr>
    </w:p>
    <w:p w14:paraId="4D966BC7" w14:textId="603A46D7" w:rsidR="004C361C" w:rsidRPr="00E90413" w:rsidRDefault="001D23FC" w:rsidP="001D23FC">
      <w:pPr>
        <w:rPr>
          <w:rFonts w:cstheme="minorHAnsi"/>
          <w:b/>
        </w:rPr>
      </w:pPr>
      <w:r w:rsidRPr="00E90413">
        <w:rPr>
          <w:rFonts w:cstheme="minorHAnsi"/>
          <w:b/>
        </w:rPr>
        <w:t>4.</w:t>
      </w:r>
      <w:r w:rsidR="00143BFC">
        <w:rPr>
          <w:rFonts w:cstheme="minorHAnsi"/>
          <w:b/>
          <w:u w:val="single"/>
        </w:rPr>
        <w:t>Parole de Dieu</w:t>
      </w:r>
      <w:r w:rsidR="00075424" w:rsidRPr="00E90413">
        <w:rPr>
          <w:rFonts w:cstheme="minorHAnsi"/>
          <w:b/>
        </w:rPr>
        <w:t xml:space="preserve"> Isaïe 9 </w:t>
      </w:r>
      <w:r w:rsidR="004E5BF0" w:rsidRPr="00E90413">
        <w:rPr>
          <w:rFonts w:cstheme="minorHAnsi"/>
          <w:b/>
        </w:rPr>
        <w:t xml:space="preserve">– 1 -6 </w:t>
      </w:r>
    </w:p>
    <w:p w14:paraId="1EB193AD" w14:textId="77777777" w:rsidR="004C361C" w:rsidRPr="00472D33" w:rsidRDefault="004C361C" w:rsidP="004C361C">
      <w:pPr>
        <w:rPr>
          <w:rFonts w:cstheme="minorHAnsi"/>
        </w:rPr>
      </w:pPr>
      <w:r w:rsidRPr="00472D33">
        <w:rPr>
          <w:rFonts w:cstheme="minorHAnsi"/>
        </w:rPr>
        <w:t>« Le peuple qui marchait dans les t</w:t>
      </w:r>
      <w:r w:rsidRPr="00472D33">
        <w:rPr>
          <w:rFonts w:eastAsia="Calibri" w:cstheme="minorHAnsi"/>
        </w:rPr>
        <w:t>én</w:t>
      </w:r>
      <w:r w:rsidRPr="00472D33">
        <w:rPr>
          <w:rFonts w:cstheme="minorHAnsi"/>
        </w:rPr>
        <w:t>è</w:t>
      </w:r>
      <w:r w:rsidRPr="00472D33">
        <w:rPr>
          <w:rFonts w:eastAsia="Calibri" w:cstheme="minorHAnsi"/>
        </w:rPr>
        <w:t>br</w:t>
      </w:r>
      <w:r w:rsidRPr="00472D33">
        <w:rPr>
          <w:rFonts w:cstheme="minorHAnsi"/>
        </w:rPr>
        <w:t>es a vu se lever une grande lumi</w:t>
      </w:r>
      <w:r w:rsidRPr="00472D33">
        <w:rPr>
          <w:rFonts w:eastAsia="Calibri" w:cstheme="minorHAnsi"/>
        </w:rPr>
        <w:t>èr</w:t>
      </w:r>
      <w:r w:rsidRPr="00472D33">
        <w:rPr>
          <w:rFonts w:cstheme="minorHAnsi"/>
        </w:rPr>
        <w:t>e ; sur ceux qui habitaient le pays de l'ombre, une lumi</w:t>
      </w:r>
      <w:r w:rsidRPr="00472D33">
        <w:rPr>
          <w:rFonts w:eastAsia="Calibri" w:cstheme="minorHAnsi"/>
        </w:rPr>
        <w:t>èr</w:t>
      </w:r>
      <w:r w:rsidRPr="00472D33">
        <w:rPr>
          <w:rFonts w:cstheme="minorHAnsi"/>
        </w:rPr>
        <w:t>e a resplendi... Oui ! Un enfant nous est n</w:t>
      </w:r>
      <w:r w:rsidRPr="00472D33">
        <w:rPr>
          <w:rFonts w:eastAsia="Calibri" w:cstheme="minorHAnsi"/>
        </w:rPr>
        <w:t>é</w:t>
      </w:r>
      <w:r w:rsidRPr="00472D33">
        <w:rPr>
          <w:rFonts w:cstheme="minorHAnsi"/>
        </w:rPr>
        <w:t xml:space="preserve">, un fils nous a </w:t>
      </w:r>
      <w:r w:rsidRPr="00472D33">
        <w:rPr>
          <w:rFonts w:eastAsia="Calibri" w:cstheme="minorHAnsi"/>
        </w:rPr>
        <w:t>ét</w:t>
      </w:r>
      <w:r w:rsidRPr="00472D33">
        <w:rPr>
          <w:rFonts w:cstheme="minorHAnsi"/>
        </w:rPr>
        <w:t>é</w:t>
      </w:r>
      <w:r w:rsidRPr="00472D33">
        <w:rPr>
          <w:rFonts w:eastAsia="Calibri" w:cstheme="minorHAnsi"/>
        </w:rPr>
        <w:t>́</w:t>
      </w:r>
      <w:r w:rsidRPr="00472D33">
        <w:rPr>
          <w:rFonts w:cstheme="minorHAnsi"/>
        </w:rPr>
        <w:t xml:space="preserve"> donn</w:t>
      </w:r>
      <w:r w:rsidRPr="00472D33">
        <w:rPr>
          <w:rFonts w:eastAsia="Calibri" w:cstheme="minorHAnsi"/>
        </w:rPr>
        <w:t>é</w:t>
      </w:r>
      <w:r w:rsidRPr="00472D33">
        <w:rPr>
          <w:rFonts w:cstheme="minorHAnsi"/>
        </w:rPr>
        <w:t>... Le Seigneur fera grandir la joie. Oui, un enfant nous est né, un Fils nous sera donné ; on proclame son nom : « Merveilleux-Conseiller, Dieu-Fort, P</w:t>
      </w:r>
      <w:r w:rsidRPr="00472D33">
        <w:rPr>
          <w:rFonts w:eastAsia="Calibri" w:cstheme="minorHAnsi"/>
        </w:rPr>
        <w:t>èr</w:t>
      </w:r>
      <w:r w:rsidRPr="00472D33">
        <w:rPr>
          <w:rFonts w:cstheme="minorHAnsi"/>
        </w:rPr>
        <w:t>e -</w:t>
      </w:r>
      <w:r w:rsidRPr="00472D33">
        <w:rPr>
          <w:rFonts w:eastAsia="Calibri" w:cstheme="minorHAnsi"/>
        </w:rPr>
        <w:t>à</w:t>
      </w:r>
      <w:r w:rsidRPr="00472D33">
        <w:rPr>
          <w:rFonts w:cstheme="minorHAnsi"/>
        </w:rPr>
        <w:t>-jamais, Prince-de-la-Paix » !</w:t>
      </w:r>
      <w:r w:rsidRPr="00472D33">
        <w:rPr>
          <w:rFonts w:eastAsia="PMingLiU" w:cstheme="minorHAnsi"/>
        </w:rPr>
        <w:br/>
      </w:r>
      <w:r w:rsidRPr="00472D33">
        <w:rPr>
          <w:rFonts w:cstheme="minorHAnsi"/>
        </w:rPr>
        <w:t xml:space="preserve">Ainsi la paix sera sans fin et la justice </w:t>
      </w:r>
      <w:r w:rsidRPr="00472D33">
        <w:rPr>
          <w:rFonts w:eastAsia="Calibri" w:cstheme="minorHAnsi"/>
        </w:rPr>
        <w:t>ét</w:t>
      </w:r>
      <w:r w:rsidRPr="00472D33">
        <w:rPr>
          <w:rFonts w:cstheme="minorHAnsi"/>
        </w:rPr>
        <w:t xml:space="preserve">ablie pour toujours ». </w:t>
      </w:r>
    </w:p>
    <w:p w14:paraId="61593A61" w14:textId="77777777" w:rsidR="001D23FC" w:rsidRPr="00472D33" w:rsidRDefault="001D23FC" w:rsidP="001D23FC">
      <w:pPr>
        <w:rPr>
          <w:rFonts w:cstheme="minorHAnsi"/>
        </w:rPr>
      </w:pPr>
    </w:p>
    <w:p w14:paraId="37217B86" w14:textId="77777777" w:rsidR="001D23FC" w:rsidRPr="00E90413" w:rsidRDefault="001D23FC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5. </w:t>
      </w:r>
      <w:r w:rsidRPr="00E90413">
        <w:rPr>
          <w:rFonts w:cstheme="minorHAnsi"/>
          <w:b/>
          <w:u w:val="single"/>
        </w:rPr>
        <w:t>Prière Universelle</w:t>
      </w:r>
    </w:p>
    <w:p w14:paraId="1A8C86D1" w14:textId="34A14151" w:rsidR="001D23FC" w:rsidRDefault="001D23FC" w:rsidP="00441C59">
      <w:pPr>
        <w:rPr>
          <w:rFonts w:cstheme="minorHAnsi"/>
        </w:rPr>
      </w:pPr>
      <w:r w:rsidRPr="00472D33">
        <w:rPr>
          <w:rFonts w:cstheme="minorHAnsi"/>
        </w:rPr>
        <w:t xml:space="preserve">1 élève </w:t>
      </w:r>
      <w:r w:rsidR="00143BFC">
        <w:rPr>
          <w:rFonts w:cstheme="minorHAnsi"/>
        </w:rPr>
        <w:t xml:space="preserve">/ adulte </w:t>
      </w:r>
      <w:r w:rsidR="00E90413">
        <w:rPr>
          <w:rFonts w:cstheme="minorHAnsi"/>
        </w:rPr>
        <w:t xml:space="preserve">vient lire une </w:t>
      </w:r>
      <w:r w:rsidRPr="00472D33">
        <w:rPr>
          <w:rFonts w:cstheme="minorHAnsi"/>
        </w:rPr>
        <w:t xml:space="preserve">intention de prière pendant qu’un élève dépose une bougie </w:t>
      </w:r>
    </w:p>
    <w:p w14:paraId="1C1CD02D" w14:textId="77777777" w:rsidR="005E780B" w:rsidRDefault="005E780B" w:rsidP="00441C59">
      <w:pPr>
        <w:rPr>
          <w:rFonts w:cstheme="minorHAnsi"/>
        </w:rPr>
      </w:pPr>
    </w:p>
    <w:p w14:paraId="186B166E" w14:textId="77777777" w:rsidR="005E780B" w:rsidRPr="005E780B" w:rsidRDefault="005E780B" w:rsidP="005E780B">
      <w:pPr>
        <w:rPr>
          <w:rFonts w:cstheme="minorHAnsi"/>
          <w:b/>
        </w:rPr>
      </w:pPr>
      <w:r w:rsidRPr="005E780B">
        <w:rPr>
          <w:rFonts w:cstheme="minorHAnsi"/>
          <w:b/>
        </w:rPr>
        <w:t>R/Père écoute nos prières, entends nos voix monter vers toi</w:t>
      </w:r>
    </w:p>
    <w:p w14:paraId="5F4849C2" w14:textId="77777777" w:rsidR="005E780B" w:rsidRPr="005E780B" w:rsidRDefault="005E780B" w:rsidP="005E780B">
      <w:pPr>
        <w:rPr>
          <w:rFonts w:cstheme="minorHAnsi"/>
          <w:b/>
        </w:rPr>
      </w:pPr>
      <w:r w:rsidRPr="005E780B">
        <w:rPr>
          <w:rFonts w:cstheme="minorHAnsi"/>
          <w:b/>
        </w:rPr>
        <w:t>Père envoie nous ton Esprit pour nous guider dans notre vie</w:t>
      </w:r>
    </w:p>
    <w:p w14:paraId="73428279" w14:textId="77777777" w:rsidR="005E780B" w:rsidRDefault="005E780B" w:rsidP="00441C59">
      <w:pPr>
        <w:rPr>
          <w:rFonts w:cstheme="minorHAnsi"/>
        </w:rPr>
      </w:pPr>
    </w:p>
    <w:p w14:paraId="5994447B" w14:textId="02F6A68F" w:rsidR="005E780B" w:rsidRPr="00472D33" w:rsidRDefault="005E780B" w:rsidP="00441C59">
      <w:pPr>
        <w:rPr>
          <w:rFonts w:cstheme="minorHAnsi"/>
        </w:rPr>
      </w:pPr>
      <w:r>
        <w:t>Nous te prions, Seigneur, pour nos enfants. Qu'ils grandissent dans un monde juste, et fraternel, qu'ils portent en eux l'Esp</w:t>
      </w:r>
      <w:r w:rsidR="00E90413">
        <w:t>é</w:t>
      </w:r>
      <w:r>
        <w:t xml:space="preserve">rance et </w:t>
      </w:r>
      <w:r>
        <w:lastRenderedPageBreak/>
        <w:t>vivent dans l'amour.</w:t>
      </w:r>
      <w:r>
        <w:br/>
      </w:r>
      <w:r>
        <w:br/>
        <w:t>Nous te prions, Seigneur, pour tous nos parents, nos grands-parents, nos familles et nos enseignant</w:t>
      </w:r>
      <w:r w:rsidR="00143BFC">
        <w:t>s</w:t>
      </w:r>
      <w:r>
        <w:t xml:space="preserve"> afin qu'ils aident nous à grandir dans l'amour dans le respect de l'autre et dans la connaissance de Dieu.</w:t>
      </w:r>
      <w:r>
        <w:br/>
      </w:r>
      <w:r>
        <w:br/>
        <w:t>Nous te prions, Seigneur, pour les absents et pour tous ceux que nous aurions aimé avoir auprès de nous.</w:t>
      </w:r>
      <w:r>
        <w:br/>
      </w:r>
      <w:r>
        <w:br/>
        <w:t>Nous te prions, Seigneur, pour que tous les hommes de toutes croyances témoignent davantage de l'amour de Dieu et de sa paix dans le monde.</w:t>
      </w:r>
    </w:p>
    <w:p w14:paraId="240A587D" w14:textId="77777777" w:rsidR="00441C59" w:rsidRPr="00472D33" w:rsidRDefault="00441C59" w:rsidP="00441C59">
      <w:pPr>
        <w:rPr>
          <w:rFonts w:cstheme="minorHAnsi"/>
        </w:rPr>
      </w:pPr>
    </w:p>
    <w:p w14:paraId="3BF17A38" w14:textId="77777777" w:rsidR="00441C59" w:rsidRPr="00E90413" w:rsidRDefault="001D23FC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6. </w:t>
      </w:r>
      <w:r w:rsidRPr="00E90413">
        <w:rPr>
          <w:rFonts w:cstheme="minorHAnsi"/>
          <w:b/>
          <w:u w:val="single"/>
        </w:rPr>
        <w:t>Notre P</w:t>
      </w:r>
      <w:r w:rsidR="00441C59" w:rsidRPr="00E90413">
        <w:rPr>
          <w:rFonts w:cstheme="minorHAnsi"/>
          <w:b/>
          <w:u w:val="single"/>
        </w:rPr>
        <w:t>ère</w:t>
      </w:r>
      <w:r w:rsidR="00441C59" w:rsidRPr="00E90413">
        <w:rPr>
          <w:rFonts w:cstheme="minorHAnsi"/>
          <w:b/>
        </w:rPr>
        <w:t xml:space="preserve"> chanté </w:t>
      </w:r>
      <w:r w:rsidRPr="00E90413">
        <w:rPr>
          <w:rFonts w:cstheme="minorHAnsi"/>
          <w:b/>
        </w:rPr>
        <w:t>« </w:t>
      </w:r>
      <w:r w:rsidR="00441C59" w:rsidRPr="00E90413">
        <w:rPr>
          <w:rFonts w:cstheme="minorHAnsi"/>
          <w:b/>
        </w:rPr>
        <w:t>Glori</w:t>
      </w:r>
      <w:r w:rsidR="00472D33" w:rsidRPr="00E90413">
        <w:rPr>
          <w:rFonts w:cstheme="minorHAnsi"/>
          <w:b/>
        </w:rPr>
        <w:t>o</w:t>
      </w:r>
      <w:r w:rsidR="00441C59" w:rsidRPr="00E90413">
        <w:rPr>
          <w:rFonts w:cstheme="minorHAnsi"/>
          <w:b/>
        </w:rPr>
        <w:t>us</w:t>
      </w:r>
      <w:r w:rsidRPr="00E90413">
        <w:rPr>
          <w:rFonts w:cstheme="minorHAnsi"/>
          <w:b/>
        </w:rPr>
        <w:t> »</w:t>
      </w:r>
    </w:p>
    <w:p w14:paraId="39EA82C5" w14:textId="77777777" w:rsidR="00441C59" w:rsidRPr="00472D33" w:rsidRDefault="00441C59" w:rsidP="00441C59">
      <w:pPr>
        <w:rPr>
          <w:rFonts w:cstheme="minorHAnsi"/>
        </w:rPr>
      </w:pPr>
    </w:p>
    <w:p w14:paraId="74A7A3E4" w14:textId="77777777" w:rsidR="00441C59" w:rsidRPr="00E90413" w:rsidRDefault="001D23FC" w:rsidP="00441C59">
      <w:pPr>
        <w:rPr>
          <w:rFonts w:cstheme="minorHAnsi"/>
          <w:b/>
        </w:rPr>
      </w:pPr>
      <w:r w:rsidRPr="00E90413">
        <w:rPr>
          <w:rFonts w:cstheme="minorHAnsi"/>
          <w:b/>
        </w:rPr>
        <w:t xml:space="preserve">7. </w:t>
      </w:r>
      <w:r w:rsidR="00441C59" w:rsidRPr="00E90413">
        <w:rPr>
          <w:rFonts w:cstheme="minorHAnsi"/>
          <w:b/>
          <w:u w:val="single"/>
        </w:rPr>
        <w:t>Chant final </w:t>
      </w:r>
      <w:r w:rsidR="00441C59" w:rsidRPr="00E90413">
        <w:rPr>
          <w:rFonts w:cstheme="minorHAnsi"/>
          <w:b/>
        </w:rPr>
        <w:t xml:space="preserve">: Regarde l’étoile </w:t>
      </w:r>
    </w:p>
    <w:p w14:paraId="5E476A59" w14:textId="77777777" w:rsidR="009F47D5" w:rsidRPr="00472D33" w:rsidRDefault="009F47D5" w:rsidP="00441C59">
      <w:pPr>
        <w:rPr>
          <w:rFonts w:cstheme="minorHAnsi"/>
        </w:rPr>
      </w:pPr>
    </w:p>
    <w:p w14:paraId="74C7B05F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REGARDE L’ÉTOILE </w:t>
      </w:r>
    </w:p>
    <w:p w14:paraId="2BC616C3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le vent des tentations s’élève, </w:t>
      </w:r>
    </w:p>
    <w:p w14:paraId="69640031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tu heurtes le rocher des épreuves. </w:t>
      </w:r>
    </w:p>
    <w:p w14:paraId="3C685156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les flots de l’ambition t’entraînent, </w:t>
      </w:r>
    </w:p>
    <w:p w14:paraId="09051B8C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l’orage des passions se déchaîne. </w:t>
      </w:r>
    </w:p>
    <w:p w14:paraId="23FE9264" w14:textId="77777777" w:rsidR="009F47D5" w:rsidRPr="00472D33" w:rsidRDefault="009F47D5" w:rsidP="00441C59">
      <w:pPr>
        <w:rPr>
          <w:rFonts w:cstheme="minorHAnsi"/>
        </w:rPr>
      </w:pPr>
    </w:p>
    <w:p w14:paraId="7842D992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Regarde l’étoile, invoque Marie, Si tu la suis, tu ne crains rien,</w:t>
      </w:r>
    </w:p>
    <w:p w14:paraId="37A1AEAD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 Regarde l’étoile, invoque Marie, Elle te conduit sur le chemin. </w:t>
      </w:r>
    </w:p>
    <w:p w14:paraId="50B6E768" w14:textId="77777777" w:rsidR="009F47D5" w:rsidRPr="00472D33" w:rsidRDefault="009F47D5" w:rsidP="00441C59">
      <w:pPr>
        <w:rPr>
          <w:rFonts w:cstheme="minorHAnsi"/>
        </w:rPr>
      </w:pPr>
    </w:p>
    <w:p w14:paraId="13D86257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Quand l'angoisse et les périls, le doute, </w:t>
      </w:r>
    </w:p>
    <w:p w14:paraId="6F416A1C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Quand la nuit du désespoir te recouvre,</w:t>
      </w:r>
    </w:p>
    <w:p w14:paraId="3B90B174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 Si devant la gravité de tes fautes, </w:t>
      </w:r>
    </w:p>
    <w:p w14:paraId="38F47D97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La pensée du Jugement te tourmente</w:t>
      </w:r>
    </w:p>
    <w:p w14:paraId="376B8991" w14:textId="77777777" w:rsidR="009F47D5" w:rsidRPr="00472D33" w:rsidRDefault="009F47D5" w:rsidP="00441C59">
      <w:pPr>
        <w:rPr>
          <w:rFonts w:cstheme="minorHAnsi"/>
        </w:rPr>
      </w:pPr>
    </w:p>
    <w:p w14:paraId="338961AF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ton âme est envahie de colère, </w:t>
      </w:r>
    </w:p>
    <w:p w14:paraId="38754087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Jalousie et trahison te submergent, </w:t>
      </w:r>
    </w:p>
    <w:p w14:paraId="05395F9A" w14:textId="6BB8C68E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Si ton </w:t>
      </w:r>
      <w:r w:rsidR="00143BFC">
        <w:rPr>
          <w:rFonts w:cstheme="minorHAnsi"/>
        </w:rPr>
        <w:t>cœur</w:t>
      </w:r>
      <w:r w:rsidRPr="00472D33">
        <w:rPr>
          <w:rFonts w:cstheme="minorHAnsi"/>
        </w:rPr>
        <w:t xml:space="preserve"> est englouti dans le gouffre, </w:t>
      </w:r>
    </w:p>
    <w:p w14:paraId="05154149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Emporté par les courants de tristesse, </w:t>
      </w:r>
    </w:p>
    <w:p w14:paraId="1B7632B0" w14:textId="77777777" w:rsidR="009F47D5" w:rsidRPr="00472D33" w:rsidRDefault="009F47D5" w:rsidP="00441C59">
      <w:pPr>
        <w:rPr>
          <w:rFonts w:cstheme="minorHAnsi"/>
        </w:rPr>
      </w:pPr>
    </w:p>
    <w:p w14:paraId="20834103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Elle se lève sur la mer, elle éclaire, </w:t>
      </w:r>
    </w:p>
    <w:p w14:paraId="6661D6F8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Son éclat et ses rayons illuminent. </w:t>
      </w:r>
    </w:p>
    <w:p w14:paraId="5280E1DA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Sa lumière resplendit sur la terre, </w:t>
      </w:r>
    </w:p>
    <w:p w14:paraId="35654867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Dans les cieux et jusqu’au fond des abîmes. </w:t>
      </w:r>
    </w:p>
    <w:p w14:paraId="099779F4" w14:textId="77777777" w:rsidR="009F47D5" w:rsidRPr="00472D33" w:rsidRDefault="009F47D5" w:rsidP="00441C59">
      <w:pPr>
        <w:rPr>
          <w:rFonts w:cstheme="minorHAnsi"/>
        </w:rPr>
      </w:pPr>
    </w:p>
    <w:p w14:paraId="132E33A6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Elle se lève sur la mer, </w:t>
      </w:r>
    </w:p>
    <w:p w14:paraId="6E802F02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 xml:space="preserve">Elle éclaire, </w:t>
      </w:r>
    </w:p>
    <w:p w14:paraId="46985969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S</w:t>
      </w:r>
      <w:r w:rsidR="00472D33" w:rsidRPr="00472D33">
        <w:rPr>
          <w:rFonts w:cstheme="minorHAnsi"/>
        </w:rPr>
        <w:t>on éclat et ses rayons illum</w:t>
      </w:r>
      <w:r w:rsidRPr="00472D33">
        <w:rPr>
          <w:rFonts w:cstheme="minorHAnsi"/>
        </w:rPr>
        <w:t>i</w:t>
      </w:r>
      <w:r w:rsidR="00472D33" w:rsidRPr="00472D33">
        <w:rPr>
          <w:rFonts w:cstheme="minorHAnsi"/>
        </w:rPr>
        <w:t>n</w:t>
      </w:r>
      <w:r w:rsidRPr="00472D33">
        <w:rPr>
          <w:rFonts w:cstheme="minorHAnsi"/>
        </w:rPr>
        <w:t>e</w:t>
      </w:r>
      <w:r w:rsidR="00472D33" w:rsidRPr="00472D33">
        <w:rPr>
          <w:rFonts w:cstheme="minorHAnsi"/>
        </w:rPr>
        <w:t>nt</w:t>
      </w:r>
    </w:p>
    <w:p w14:paraId="5DAAEA62" w14:textId="77777777" w:rsidR="009F47D5" w:rsidRPr="00472D33" w:rsidRDefault="00472D33" w:rsidP="00441C59">
      <w:pPr>
        <w:rPr>
          <w:rFonts w:cstheme="minorHAnsi"/>
        </w:rPr>
      </w:pPr>
      <w:r w:rsidRPr="00472D33">
        <w:rPr>
          <w:rFonts w:cstheme="minorHAnsi"/>
        </w:rPr>
        <w:t>Sa lumière resplendit</w:t>
      </w:r>
      <w:r w:rsidR="009F47D5" w:rsidRPr="00472D33">
        <w:rPr>
          <w:rFonts w:cstheme="minorHAnsi"/>
        </w:rPr>
        <w:t xml:space="preserve"> sur la Terre</w:t>
      </w:r>
    </w:p>
    <w:p w14:paraId="00EE9842" w14:textId="77777777" w:rsidR="00472D33" w:rsidRPr="00472D33" w:rsidRDefault="00472D33" w:rsidP="00441C59">
      <w:pPr>
        <w:rPr>
          <w:rFonts w:cstheme="minorHAnsi"/>
        </w:rPr>
      </w:pPr>
      <w:r w:rsidRPr="00472D33">
        <w:rPr>
          <w:rFonts w:cstheme="minorHAnsi"/>
        </w:rPr>
        <w:t>Dans les cieux et jusqu’au fond des abîmes</w:t>
      </w:r>
    </w:p>
    <w:p w14:paraId="5C53C99B" w14:textId="77777777" w:rsidR="009F47D5" w:rsidRPr="00472D33" w:rsidRDefault="009F47D5" w:rsidP="00441C59">
      <w:pPr>
        <w:rPr>
          <w:rFonts w:cstheme="minorHAnsi"/>
        </w:rPr>
      </w:pPr>
    </w:p>
    <w:p w14:paraId="156A30E7" w14:textId="77777777" w:rsidR="00472D33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Si tu la suis tu ne dévies pas</w:t>
      </w:r>
      <w:r w:rsidR="00472D33" w:rsidRPr="00472D33">
        <w:rPr>
          <w:rFonts w:cstheme="minorHAnsi"/>
        </w:rPr>
        <w:t xml:space="preserve">, </w:t>
      </w:r>
    </w:p>
    <w:p w14:paraId="25E2DAF2" w14:textId="77777777" w:rsidR="00472D33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Si tu la pries, tu ne faiblis  pas</w:t>
      </w:r>
      <w:r w:rsidR="00472D33" w:rsidRPr="00472D33">
        <w:rPr>
          <w:rFonts w:cstheme="minorHAnsi"/>
        </w:rPr>
        <w:t xml:space="preserve">, </w:t>
      </w:r>
    </w:p>
    <w:p w14:paraId="0AF64544" w14:textId="77777777" w:rsidR="009F47D5" w:rsidRPr="00472D33" w:rsidRDefault="009F47D5" w:rsidP="00441C59">
      <w:pPr>
        <w:rPr>
          <w:rFonts w:cstheme="minorHAnsi"/>
        </w:rPr>
      </w:pPr>
      <w:r w:rsidRPr="00472D33">
        <w:rPr>
          <w:rFonts w:cstheme="minorHAnsi"/>
        </w:rPr>
        <w:t>Tu ne crains rien, elle est à avec toi</w:t>
      </w:r>
      <w:r w:rsidR="00472D33" w:rsidRPr="00472D33">
        <w:rPr>
          <w:rFonts w:cstheme="minorHAnsi"/>
        </w:rPr>
        <w:t>,</w:t>
      </w:r>
    </w:p>
    <w:p w14:paraId="24CC02E5" w14:textId="09AA1EDD" w:rsidR="009F47D5" w:rsidRDefault="009F47D5" w:rsidP="00441C59">
      <w:pPr>
        <w:rPr>
          <w:rFonts w:cstheme="minorHAnsi"/>
        </w:rPr>
      </w:pPr>
      <w:r w:rsidRPr="00472D33">
        <w:rPr>
          <w:rFonts w:cstheme="minorHAnsi"/>
        </w:rPr>
        <w:t>Et jusqu’au port elle te guidera</w:t>
      </w:r>
    </w:p>
    <w:p w14:paraId="5E6EC53F" w14:textId="77777777" w:rsidR="00FC6254" w:rsidRPr="00472D33" w:rsidRDefault="00FC6254" w:rsidP="00FC6254">
      <w:pPr>
        <w:jc w:val="center"/>
        <w:rPr>
          <w:rFonts w:cstheme="minorHAnsi"/>
        </w:rPr>
      </w:pPr>
    </w:p>
    <w:p w14:paraId="7E2C4A9A" w14:textId="52CDC7B2" w:rsidR="009F47D5" w:rsidRPr="00472D33" w:rsidRDefault="00FC6254" w:rsidP="00445FFC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C00E05E" wp14:editId="78AC6BA2">
            <wp:extent cx="2098481" cy="1367667"/>
            <wp:effectExtent l="0" t="0" r="0" b="4445"/>
            <wp:docPr id="7" name="Image 7" descr="Résultat de recherche d'images pour &quot;lumière de bethlé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umière de bethlée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16" cy="138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7D5" w:rsidRPr="00472D33" w:rsidSect="00472D33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23BA"/>
    <w:multiLevelType w:val="hybridMultilevel"/>
    <w:tmpl w:val="34E6D212"/>
    <w:lvl w:ilvl="0" w:tplc="7FE84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62AF"/>
    <w:multiLevelType w:val="multilevel"/>
    <w:tmpl w:val="28B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51305"/>
    <w:multiLevelType w:val="hybridMultilevel"/>
    <w:tmpl w:val="8078E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D1F28"/>
    <w:multiLevelType w:val="hybridMultilevel"/>
    <w:tmpl w:val="F5D82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4"/>
    <w:rsid w:val="00075424"/>
    <w:rsid w:val="000C010C"/>
    <w:rsid w:val="000C04FC"/>
    <w:rsid w:val="00143BFC"/>
    <w:rsid w:val="001762BD"/>
    <w:rsid w:val="001D23FC"/>
    <w:rsid w:val="00203D89"/>
    <w:rsid w:val="00207B09"/>
    <w:rsid w:val="00250710"/>
    <w:rsid w:val="002A53ED"/>
    <w:rsid w:val="002E14FE"/>
    <w:rsid w:val="002E4016"/>
    <w:rsid w:val="002E556A"/>
    <w:rsid w:val="00306C63"/>
    <w:rsid w:val="003E0B97"/>
    <w:rsid w:val="00441C59"/>
    <w:rsid w:val="00445FFC"/>
    <w:rsid w:val="00472D33"/>
    <w:rsid w:val="004C361C"/>
    <w:rsid w:val="004E5BF0"/>
    <w:rsid w:val="005369E4"/>
    <w:rsid w:val="005E780B"/>
    <w:rsid w:val="006445A2"/>
    <w:rsid w:val="00903D84"/>
    <w:rsid w:val="009F47D5"/>
    <w:rsid w:val="00DE0F41"/>
    <w:rsid w:val="00E739B9"/>
    <w:rsid w:val="00E90413"/>
    <w:rsid w:val="00F42C14"/>
    <w:rsid w:val="00FB3C5A"/>
    <w:rsid w:val="00FC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8148"/>
  <w15:docId w15:val="{F83047EE-2E17-4D62-B134-40B30CA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3F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titrechant">
    <w:name w:val="titre_chant"/>
    <w:basedOn w:val="Normal"/>
    <w:rsid w:val="00472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472D33"/>
    <w:rPr>
      <w:i/>
      <w:iCs/>
    </w:rPr>
  </w:style>
  <w:style w:type="paragraph" w:customStyle="1" w:styleId="paroles">
    <w:name w:val="paroles"/>
    <w:basedOn w:val="Normal"/>
    <w:rsid w:val="00472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refrain">
    <w:name w:val="refrain"/>
    <w:basedOn w:val="Normal"/>
    <w:rsid w:val="00472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259F-9132-4DE3-A180-26EB3464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Clotilde PETAUT</cp:lastModifiedBy>
  <cp:revision>4</cp:revision>
  <dcterms:created xsi:type="dcterms:W3CDTF">2020-11-04T14:10:00Z</dcterms:created>
  <dcterms:modified xsi:type="dcterms:W3CDTF">2020-11-05T13:38:00Z</dcterms:modified>
</cp:coreProperties>
</file>