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40D1" w14:textId="49BD1607" w:rsidR="002A6C07" w:rsidRPr="000D1D2C" w:rsidRDefault="00713DE0" w:rsidP="004F60E5">
      <w:pPr>
        <w:spacing w:line="240" w:lineRule="auto"/>
        <w:jc w:val="both"/>
        <w:rPr>
          <w:rFonts w:ascii="Arial" w:hAnsi="Arial" w:cs="Arial"/>
        </w:rPr>
      </w:pPr>
      <w:r>
        <w:rPr>
          <w:noProof/>
        </w:rPr>
        <w:drawing>
          <wp:inline distT="0" distB="0" distL="0" distR="0" wp14:anchorId="19712BB6" wp14:editId="25A693B9">
            <wp:extent cx="898498" cy="898498"/>
            <wp:effectExtent l="0" t="0" r="0" b="0"/>
            <wp:docPr id="9" name="Image 9" descr="EC35 on Twitter: &quot;#ResponsabilitéEnPartage @DDEC_35…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35 on Twitter: &quot;#ResponsabilitéEnPartage @DDEC_35… &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960" cy="905960"/>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5377A211" wp14:editId="2F913993">
            <wp:extent cx="970059" cy="1389470"/>
            <wp:effectExtent l="0" t="0" r="1905" b="1270"/>
            <wp:docPr id="1" name="Image 1" descr="Conte de Noël - La crèche anim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 de Noël - La crèche animé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565" cy="1410248"/>
                    </a:xfrm>
                    <a:prstGeom prst="rect">
                      <a:avLst/>
                    </a:prstGeom>
                    <a:noFill/>
                    <a:ln>
                      <a:noFill/>
                    </a:ln>
                  </pic:spPr>
                </pic:pic>
              </a:graphicData>
            </a:graphic>
          </wp:inline>
        </w:drawing>
      </w:r>
    </w:p>
    <w:p w14:paraId="02822629" w14:textId="6A44620E" w:rsidR="00C03DF0" w:rsidRPr="002A6C07" w:rsidRDefault="002A6C07" w:rsidP="002A6C07">
      <w:pPr>
        <w:spacing w:line="240" w:lineRule="auto"/>
        <w:jc w:val="center"/>
        <w:rPr>
          <w:rFonts w:ascii="Arial" w:hAnsi="Arial" w:cs="Arial"/>
          <w:b/>
          <w:bCs/>
          <w:color w:val="002060"/>
        </w:rPr>
      </w:pPr>
      <w:r w:rsidRPr="00716E58">
        <w:rPr>
          <w:rFonts w:ascii="Arial" w:hAnsi="Arial" w:cs="Arial"/>
          <w:b/>
          <w:bCs/>
          <w:color w:val="002060"/>
        </w:rPr>
        <w:t>Service d’animation pastorale</w:t>
      </w:r>
    </w:p>
    <w:p w14:paraId="5B15EBB9" w14:textId="77777777" w:rsidR="008841D6" w:rsidRDefault="008841D6" w:rsidP="004F60E5">
      <w:pPr>
        <w:jc w:val="center"/>
        <w:rPr>
          <w:b/>
          <w:bCs/>
          <w:sz w:val="32"/>
          <w:szCs w:val="32"/>
        </w:rPr>
      </w:pPr>
    </w:p>
    <w:p w14:paraId="70197911" w14:textId="3524AD37" w:rsidR="004F60E5" w:rsidRDefault="00F609DF" w:rsidP="004F60E5">
      <w:pPr>
        <w:jc w:val="center"/>
        <w:rPr>
          <w:b/>
          <w:bCs/>
          <w:sz w:val="32"/>
          <w:szCs w:val="32"/>
        </w:rPr>
      </w:pPr>
      <w:r w:rsidRPr="00072092">
        <w:rPr>
          <w:b/>
          <w:bCs/>
          <w:sz w:val="32"/>
          <w:szCs w:val="32"/>
        </w:rPr>
        <w:t xml:space="preserve">Célébrer Noël </w:t>
      </w:r>
      <w:r w:rsidR="00713DE0">
        <w:rPr>
          <w:b/>
          <w:bCs/>
          <w:sz w:val="32"/>
          <w:szCs w:val="32"/>
        </w:rPr>
        <w:t xml:space="preserve">2020 </w:t>
      </w:r>
      <w:r w:rsidRPr="00072092">
        <w:rPr>
          <w:b/>
          <w:bCs/>
          <w:sz w:val="32"/>
          <w:szCs w:val="32"/>
        </w:rPr>
        <w:t>dans sa classe</w:t>
      </w:r>
    </w:p>
    <w:p w14:paraId="09F64F02" w14:textId="7602E9D9" w:rsidR="002A6C07" w:rsidRPr="004F60E5" w:rsidRDefault="004F60E5" w:rsidP="004F60E5">
      <w:pPr>
        <w:jc w:val="center"/>
        <w:rPr>
          <w:b/>
          <w:bCs/>
          <w:sz w:val="32"/>
          <w:szCs w:val="32"/>
        </w:rPr>
      </w:pPr>
      <w:r>
        <w:rPr>
          <w:b/>
          <w:bCs/>
          <w:sz w:val="32"/>
          <w:szCs w:val="32"/>
        </w:rPr>
        <w:t>Proposition n° 1 à partir de l’Evangile de Noël</w:t>
      </w:r>
    </w:p>
    <w:p w14:paraId="66FCDEF9" w14:textId="7FAD57D6" w:rsidR="00F609DF" w:rsidRPr="002A6C07" w:rsidRDefault="00F609DF" w:rsidP="00F609DF">
      <w:pPr>
        <w:rPr>
          <w:b/>
          <w:bCs/>
          <w:sz w:val="24"/>
          <w:szCs w:val="24"/>
        </w:rPr>
      </w:pPr>
    </w:p>
    <w:p w14:paraId="5E65CD5D" w14:textId="380FB244" w:rsidR="00F609DF" w:rsidRDefault="00F609DF" w:rsidP="002A6C07">
      <w:pPr>
        <w:jc w:val="both"/>
      </w:pPr>
      <w:r>
        <w:t>En fonction de la démarche d’Avent que vous aurez vécu avec votre classe, vous pourrez bien évidemment adapter, vous aurez préparé des bricolages, appris les chants, décoré votre classe, préparé votre crèche dans la classe.</w:t>
      </w:r>
    </w:p>
    <w:p w14:paraId="57C5BE81" w14:textId="77777777" w:rsidR="004F60E5" w:rsidRDefault="004F60E5" w:rsidP="002A6C07">
      <w:pPr>
        <w:jc w:val="both"/>
      </w:pPr>
    </w:p>
    <w:p w14:paraId="1FA640E6" w14:textId="6B6A7716" w:rsidR="00F609DF" w:rsidRDefault="00F609DF" w:rsidP="00F609DF">
      <w:r w:rsidRPr="002A6C07">
        <w:rPr>
          <w:u w:val="single"/>
        </w:rPr>
        <w:t>Propositions de chants</w:t>
      </w:r>
      <w:r>
        <w:t> :</w:t>
      </w:r>
    </w:p>
    <w:p w14:paraId="0B78DFCC" w14:textId="77777777" w:rsidR="00713DE0" w:rsidRDefault="00713DE0" w:rsidP="00F609DF">
      <w:pPr>
        <w:sectPr w:rsidR="00713DE0">
          <w:footerReference w:type="default" r:id="rId9"/>
          <w:pgSz w:w="11906" w:h="16838"/>
          <w:pgMar w:top="1417" w:right="1417" w:bottom="1417" w:left="1417" w:header="708" w:footer="708" w:gutter="0"/>
          <w:cols w:space="708"/>
          <w:docGrid w:linePitch="360"/>
        </w:sectPr>
      </w:pPr>
    </w:p>
    <w:p w14:paraId="6E676FF7" w14:textId="4D83D94C" w:rsidR="00F609DF" w:rsidRDefault="00F609DF" w:rsidP="00F609DF">
      <w:r w:rsidRPr="00713DE0">
        <w:rPr>
          <w:b/>
          <w:bCs/>
          <w:color w:val="00FF99"/>
        </w:rPr>
        <w:t>CD Promesse de Dieu</w:t>
      </w:r>
      <w:r w:rsidRPr="00713DE0">
        <w:rPr>
          <w:color w:val="66FFCC"/>
        </w:rPr>
        <w:t> </w:t>
      </w:r>
    </w:p>
    <w:p w14:paraId="7C90D3B4" w14:textId="45EE2B92" w:rsidR="00F609DF" w:rsidRDefault="00F609DF" w:rsidP="00F609DF">
      <w:r>
        <w:t>8 – Veilleurs, soyez prêts</w:t>
      </w:r>
    </w:p>
    <w:p w14:paraId="5D0A5B4D" w14:textId="27D45BC2" w:rsidR="00F609DF" w:rsidRDefault="00F609DF" w:rsidP="00F609DF">
      <w:r>
        <w:t>10 – Porter la lumière</w:t>
      </w:r>
    </w:p>
    <w:p w14:paraId="18D0DA93" w14:textId="051B27B7" w:rsidR="00F609DF" w:rsidRDefault="00F609DF" w:rsidP="00F609DF">
      <w:r>
        <w:t>12 – Petit enfant venu du ciel</w:t>
      </w:r>
    </w:p>
    <w:p w14:paraId="7DCF5A9D" w14:textId="592204FF" w:rsidR="00F609DF" w:rsidRDefault="00F609DF" w:rsidP="00F609DF">
      <w:r>
        <w:t>17 – Nous avons vu l’étoile</w:t>
      </w:r>
    </w:p>
    <w:p w14:paraId="0926921E" w14:textId="75E4BA5D" w:rsidR="00F609DF" w:rsidRPr="00713DE0" w:rsidRDefault="00F609DF" w:rsidP="00F609DF">
      <w:pPr>
        <w:rPr>
          <w:b/>
          <w:bCs/>
          <w:color w:val="FF6600"/>
        </w:rPr>
      </w:pPr>
      <w:r w:rsidRPr="00713DE0">
        <w:rPr>
          <w:b/>
          <w:bCs/>
          <w:color w:val="FF6600"/>
        </w:rPr>
        <w:t xml:space="preserve">CD </w:t>
      </w:r>
      <w:r w:rsidR="00072092" w:rsidRPr="00713DE0">
        <w:rPr>
          <w:b/>
          <w:bCs/>
          <w:color w:val="FF6600"/>
        </w:rPr>
        <w:t>Cad</w:t>
      </w:r>
      <w:r w:rsidRPr="00713DE0">
        <w:rPr>
          <w:b/>
          <w:bCs/>
          <w:color w:val="FF6600"/>
        </w:rPr>
        <w:t>e</w:t>
      </w:r>
      <w:r w:rsidR="00072092" w:rsidRPr="00713DE0">
        <w:rPr>
          <w:b/>
          <w:bCs/>
          <w:color w:val="FF6600"/>
        </w:rPr>
        <w:t>aux</w:t>
      </w:r>
      <w:r w:rsidRPr="00713DE0">
        <w:rPr>
          <w:b/>
          <w:bCs/>
          <w:color w:val="FF6600"/>
        </w:rPr>
        <w:t xml:space="preserve"> de Dieu</w:t>
      </w:r>
    </w:p>
    <w:p w14:paraId="6FB92F75" w14:textId="52D73FD5" w:rsidR="00F609DF" w:rsidRDefault="00F609DF" w:rsidP="00F609DF">
      <w:r>
        <w:t>9 – Je vais tracer sur moi</w:t>
      </w:r>
    </w:p>
    <w:p w14:paraId="26B8B675" w14:textId="369941D3" w:rsidR="00F609DF" w:rsidRDefault="00F609DF" w:rsidP="00F609DF">
      <w:r>
        <w:t>23 – Berceuse de Noël</w:t>
      </w:r>
    </w:p>
    <w:p w14:paraId="065B6BE4" w14:textId="48A053D6" w:rsidR="00713DE0" w:rsidRDefault="00F609DF" w:rsidP="00F609DF">
      <w:pPr>
        <w:sectPr w:rsidR="00713DE0" w:rsidSect="00713DE0">
          <w:type w:val="continuous"/>
          <w:pgSz w:w="11906" w:h="16838"/>
          <w:pgMar w:top="1417" w:right="1417" w:bottom="1417" w:left="1417" w:header="708" w:footer="708" w:gutter="0"/>
          <w:cols w:num="2" w:space="708"/>
          <w:docGrid w:linePitch="360"/>
        </w:sectPr>
      </w:pPr>
      <w:r>
        <w:t>30 – Guidés par une étoile</w:t>
      </w:r>
    </w:p>
    <w:p w14:paraId="077197E4" w14:textId="77777777" w:rsidR="004F60E5" w:rsidRDefault="004F60E5" w:rsidP="004F60E5">
      <w:pPr>
        <w:jc w:val="center"/>
        <w:rPr>
          <w:rFonts w:ascii="Arial" w:hAnsi="Arial" w:cs="Arial"/>
          <w:b/>
          <w:bCs/>
          <w:color w:val="002060"/>
          <w:sz w:val="28"/>
          <w:szCs w:val="28"/>
        </w:rPr>
      </w:pPr>
    </w:p>
    <w:p w14:paraId="597D566B" w14:textId="7D7EE058" w:rsidR="00F609DF" w:rsidRPr="004F60E5" w:rsidRDefault="00F609DF" w:rsidP="004F60E5">
      <w:pPr>
        <w:jc w:val="center"/>
        <w:rPr>
          <w:b/>
          <w:bCs/>
          <w:i/>
          <w:iCs/>
          <w:color w:val="002060"/>
          <w:sz w:val="28"/>
          <w:szCs w:val="28"/>
        </w:rPr>
      </w:pPr>
      <w:r w:rsidRPr="004F60E5">
        <w:rPr>
          <w:rFonts w:ascii="Arial" w:hAnsi="Arial" w:cs="Arial"/>
          <w:b/>
          <w:bCs/>
          <w:color w:val="002060"/>
          <w:sz w:val="28"/>
          <w:szCs w:val="28"/>
        </w:rPr>
        <w:t>Temps 1 : se</w:t>
      </w:r>
      <w:r w:rsidRPr="004F60E5">
        <w:rPr>
          <w:b/>
          <w:bCs/>
          <w:color w:val="002060"/>
          <w:sz w:val="28"/>
          <w:szCs w:val="28"/>
        </w:rPr>
        <w:t xml:space="preserve"> disposer à vivre un temps d’intériorité et de prière</w:t>
      </w:r>
    </w:p>
    <w:p w14:paraId="509D95E6" w14:textId="77777777" w:rsidR="004F60E5" w:rsidRDefault="004F60E5" w:rsidP="00713DE0">
      <w:pPr>
        <w:jc w:val="both"/>
      </w:pPr>
    </w:p>
    <w:p w14:paraId="26A2AD0D" w14:textId="2BDCCC7D" w:rsidR="00F609DF" w:rsidRDefault="00F609DF" w:rsidP="00713DE0">
      <w:pPr>
        <w:jc w:val="both"/>
      </w:pPr>
      <w:r>
        <w:t>La classe est aménagée en conséquence, le matériel est prêt, chaque élève a pu préparer un santon (cf annexe 19 ou 20 – Vivre le temps de l’Avent et de Noël – Service diocésain de catéchèse)</w:t>
      </w:r>
    </w:p>
    <w:p w14:paraId="5BF2265B" w14:textId="3E2068B1" w:rsidR="00F609DF" w:rsidRDefault="00F609DF" w:rsidP="00713DE0">
      <w:pPr>
        <w:jc w:val="both"/>
      </w:pPr>
      <w:r>
        <w:t xml:space="preserve">L’enseignant : </w:t>
      </w:r>
      <w:r w:rsidR="00713DE0">
        <w:t>P</w:t>
      </w:r>
      <w:r w:rsidR="000E069E">
        <w:t>endant l’Avent, nous avons préparé nos cœurs (et aussi notre classe) à accueillir Jésus à Noël. C’est une grande fête pour les chrétiens et une grande fête pour beaucoup de personnes.</w:t>
      </w:r>
    </w:p>
    <w:p w14:paraId="052FAC5B" w14:textId="6BED3256" w:rsidR="000E069E" w:rsidRDefault="000E069E" w:rsidP="00F609DF">
      <w:r>
        <w:t>Nous allons allumer cette bougie.</w:t>
      </w:r>
    </w:p>
    <w:p w14:paraId="1F99C299" w14:textId="7C5D304E" w:rsidR="000E069E" w:rsidRDefault="000E069E" w:rsidP="00F609DF">
      <w:r>
        <w:t>Pour commencer ce temps de célébration, nous pouvons commencer par tracer sur nous le beau signe de la croix, si nous le voulons</w:t>
      </w:r>
      <w:r w:rsidR="00713DE0">
        <w:t>.</w:t>
      </w:r>
    </w:p>
    <w:p w14:paraId="72DF516F" w14:textId="38BF4472" w:rsidR="000E069E" w:rsidRDefault="000E069E" w:rsidP="00F609DF">
      <w:r>
        <w:t xml:space="preserve">Chant possible  CD Cadeau de Dieu piste 9 – je vais tracer sur moi </w:t>
      </w:r>
    </w:p>
    <w:p w14:paraId="33909BA9" w14:textId="77777777" w:rsidR="008841D6" w:rsidRDefault="008841D6" w:rsidP="008841D6">
      <w:pPr>
        <w:jc w:val="center"/>
      </w:pPr>
    </w:p>
    <w:p w14:paraId="07EC8566" w14:textId="4881B885" w:rsidR="00F609DF" w:rsidRDefault="000E069E" w:rsidP="008841D6">
      <w:pPr>
        <w:jc w:val="center"/>
        <w:rPr>
          <w:b/>
          <w:bCs/>
          <w:color w:val="002060"/>
          <w:sz w:val="28"/>
          <w:szCs w:val="28"/>
        </w:rPr>
      </w:pPr>
      <w:r w:rsidRPr="004F60E5">
        <w:rPr>
          <w:b/>
          <w:bCs/>
          <w:color w:val="002060"/>
          <w:sz w:val="28"/>
          <w:szCs w:val="28"/>
        </w:rPr>
        <w:t>Temps 2 : écouter Dieu me parler</w:t>
      </w:r>
    </w:p>
    <w:p w14:paraId="08D38B32" w14:textId="41AC12EC" w:rsidR="008841D6" w:rsidRPr="008841D6" w:rsidRDefault="008841D6" w:rsidP="008841D6">
      <w:pPr>
        <w:jc w:val="center"/>
        <w:rPr>
          <w:color w:val="002060"/>
          <w:sz w:val="24"/>
          <w:szCs w:val="24"/>
        </w:rPr>
      </w:pPr>
      <w:r>
        <w:rPr>
          <w:noProof/>
        </w:rPr>
        <w:drawing>
          <wp:inline distT="0" distB="0" distL="0" distR="0" wp14:anchorId="180DE155" wp14:editId="660220F0">
            <wp:extent cx="946206" cy="706688"/>
            <wp:effectExtent l="0" t="0" r="6350" b="0"/>
            <wp:docPr id="4" name="Image 4" descr="La lettre du Dimanche – CIR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lettre du Dimanche – CIRD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110" cy="717819"/>
                    </a:xfrm>
                    <a:prstGeom prst="rect">
                      <a:avLst/>
                    </a:prstGeom>
                    <a:noFill/>
                    <a:ln>
                      <a:noFill/>
                    </a:ln>
                  </pic:spPr>
                </pic:pic>
              </a:graphicData>
            </a:graphic>
          </wp:inline>
        </w:drawing>
      </w:r>
    </w:p>
    <w:p w14:paraId="2AD8D655" w14:textId="730102C1" w:rsidR="000E069E" w:rsidRDefault="00646852" w:rsidP="00F609DF">
      <w:r>
        <w:t>Ecoutons maintenant la Parole de Dieu : c’est Dieu qui vient nous parler</w:t>
      </w:r>
    </w:p>
    <w:p w14:paraId="04E3A7DF" w14:textId="7AB68E65" w:rsidR="004F60E5" w:rsidRPr="008841D6" w:rsidRDefault="00646852" w:rsidP="008841D6">
      <w:pPr>
        <w:jc w:val="center"/>
      </w:pPr>
      <w:r>
        <w:t>Récit de la Nativité dans l’Evangile selon saint Matthieu ou Saint Luc</w:t>
      </w:r>
    </w:p>
    <w:p w14:paraId="2C635B57" w14:textId="10E0387C" w:rsidR="00713DE0" w:rsidRPr="00713DE0" w:rsidRDefault="00713DE0" w:rsidP="00A64386">
      <w:pPr>
        <w:rPr>
          <w:b/>
          <w:bCs/>
        </w:rPr>
      </w:pPr>
      <w:r w:rsidRPr="00713DE0">
        <w:rPr>
          <w:b/>
          <w:bCs/>
        </w:rPr>
        <w:t>Évangile selon saint Matthieu, chapitre 2, versets 1 à 12</w:t>
      </w:r>
    </w:p>
    <w:p w14:paraId="40F1AF8C" w14:textId="5ACAAD33" w:rsidR="00A64386" w:rsidRPr="004F60E5" w:rsidRDefault="00A64386" w:rsidP="00A64386">
      <w:pPr>
        <w:rPr>
          <w:rFonts w:ascii="Arial" w:hAnsi="Arial" w:cs="Arial"/>
          <w:sz w:val="20"/>
          <w:szCs w:val="20"/>
        </w:rPr>
      </w:pPr>
      <w:r w:rsidRPr="004F60E5">
        <w:rPr>
          <w:rFonts w:ascii="Arial" w:hAnsi="Arial" w:cs="Arial"/>
          <w:sz w:val="20"/>
          <w:szCs w:val="20"/>
        </w:rPr>
        <w:t>Après la naissance de Jésus à Bethléem en Judée, des mages venus d'Orient arrivent à Jérusalem et demandent :</w:t>
      </w:r>
    </w:p>
    <w:p w14:paraId="12E86E4C" w14:textId="77777777" w:rsidR="00A64386" w:rsidRPr="004F60E5" w:rsidRDefault="00A64386" w:rsidP="00A64386">
      <w:pPr>
        <w:rPr>
          <w:rFonts w:ascii="Arial" w:hAnsi="Arial" w:cs="Arial"/>
          <w:sz w:val="20"/>
          <w:szCs w:val="20"/>
        </w:rPr>
      </w:pPr>
      <w:r w:rsidRPr="004F60E5">
        <w:rPr>
          <w:rFonts w:ascii="Arial" w:hAnsi="Arial" w:cs="Arial"/>
          <w:sz w:val="20"/>
          <w:szCs w:val="20"/>
        </w:rPr>
        <w:t>« Où est le roi des Juifs qui vient de naître ? Nous avons vu se lever son étoile et nous sommes venus nous prosterner devant lui. »</w:t>
      </w:r>
    </w:p>
    <w:p w14:paraId="79DC0451" w14:textId="77777777" w:rsidR="00A64386" w:rsidRPr="004F60E5" w:rsidRDefault="00A64386" w:rsidP="00A64386">
      <w:pPr>
        <w:rPr>
          <w:rFonts w:ascii="Arial" w:hAnsi="Arial" w:cs="Arial"/>
          <w:sz w:val="20"/>
          <w:szCs w:val="20"/>
        </w:rPr>
      </w:pPr>
      <w:r w:rsidRPr="004F60E5">
        <w:rPr>
          <w:rFonts w:ascii="Arial" w:hAnsi="Arial" w:cs="Arial"/>
          <w:sz w:val="20"/>
          <w:szCs w:val="20"/>
        </w:rPr>
        <w:t>En apprenant qu'un autre roi est né, le roi Hérode est affolé, et toute la ville de Jérusalem avec lui. Hérode réunit tous les chefs des prêtres et tous les scribes d'Israël, pour leur demander en quel lieu devait naître le Messie. Ils lui répondent :</w:t>
      </w:r>
    </w:p>
    <w:p w14:paraId="089E85CD" w14:textId="77777777" w:rsidR="00A64386" w:rsidRPr="004F60E5" w:rsidRDefault="00A64386" w:rsidP="00A64386">
      <w:pPr>
        <w:rPr>
          <w:rFonts w:ascii="Arial" w:hAnsi="Arial" w:cs="Arial"/>
          <w:sz w:val="20"/>
          <w:szCs w:val="20"/>
        </w:rPr>
      </w:pPr>
      <w:r w:rsidRPr="004F60E5">
        <w:rPr>
          <w:rFonts w:ascii="Arial" w:hAnsi="Arial" w:cs="Arial"/>
          <w:sz w:val="20"/>
          <w:szCs w:val="20"/>
        </w:rPr>
        <w:t>« A Bethléem en Judée. Car, selon le prophète : de Bethléem doit sortir un chef, qui sera le berger d'Israël. »</w:t>
      </w:r>
    </w:p>
    <w:p w14:paraId="447FAC04" w14:textId="77777777" w:rsidR="00A64386" w:rsidRPr="004F60E5" w:rsidRDefault="00A64386" w:rsidP="00A64386">
      <w:pPr>
        <w:rPr>
          <w:rFonts w:ascii="Arial" w:hAnsi="Arial" w:cs="Arial"/>
          <w:sz w:val="20"/>
          <w:szCs w:val="20"/>
        </w:rPr>
      </w:pPr>
      <w:r w:rsidRPr="004F60E5">
        <w:rPr>
          <w:rFonts w:ascii="Arial" w:hAnsi="Arial" w:cs="Arial"/>
          <w:sz w:val="20"/>
          <w:szCs w:val="20"/>
        </w:rPr>
        <w:t>Alors Hérode convoque les mages en secret et les envoie à Bethléem.</w:t>
      </w:r>
    </w:p>
    <w:p w14:paraId="70F6E52D" w14:textId="03198CDB" w:rsidR="00A64386" w:rsidRPr="004F60E5" w:rsidRDefault="00A64386" w:rsidP="00A64386">
      <w:pPr>
        <w:rPr>
          <w:rFonts w:ascii="Arial" w:hAnsi="Arial" w:cs="Arial"/>
          <w:sz w:val="20"/>
          <w:szCs w:val="20"/>
        </w:rPr>
      </w:pPr>
      <w:r w:rsidRPr="004F60E5">
        <w:rPr>
          <w:rFonts w:ascii="Arial" w:hAnsi="Arial" w:cs="Arial"/>
          <w:sz w:val="20"/>
          <w:szCs w:val="20"/>
        </w:rPr>
        <w:t>Les mages reprennent la route en suivant l'étoile. Elle vient s'arrêter au-dessus du lieu où se trouve l'enfant et ils éprouvent alors une très grande joie. En entrant dans la maison, ils voient Jésus avec Marie sa mère ; et, tombant à genoux, ils se prosternent devant lui. Ils ouvrent leurs coffrets, et lui offrent leurs cadeaux : de l'or, de l'encens et de la myrrhe.</w:t>
      </w:r>
    </w:p>
    <w:p w14:paraId="063D5905" w14:textId="77777777" w:rsidR="00713DE0" w:rsidRPr="008841D6" w:rsidRDefault="00713DE0" w:rsidP="00A64386">
      <w:pPr>
        <w:rPr>
          <w:sz w:val="14"/>
          <w:szCs w:val="14"/>
        </w:rPr>
      </w:pPr>
    </w:p>
    <w:p w14:paraId="4AC2D360" w14:textId="05F702D8" w:rsidR="00A64386" w:rsidRDefault="00713DE0" w:rsidP="008841D6">
      <w:pPr>
        <w:spacing w:after="0"/>
        <w:jc w:val="both"/>
        <w:rPr>
          <w:b/>
          <w:bCs/>
        </w:rPr>
      </w:pPr>
      <w:r w:rsidRPr="00713DE0">
        <w:rPr>
          <w:b/>
          <w:bCs/>
        </w:rPr>
        <w:t>Évangile selon saint Luc, chapitre 2, versets 1 à 20</w:t>
      </w:r>
    </w:p>
    <w:p w14:paraId="7034D036" w14:textId="77777777" w:rsidR="008841D6" w:rsidRPr="008841D6" w:rsidRDefault="008841D6" w:rsidP="008841D6">
      <w:pPr>
        <w:spacing w:after="0"/>
        <w:jc w:val="both"/>
        <w:rPr>
          <w:b/>
          <w:bCs/>
          <w:sz w:val="16"/>
          <w:szCs w:val="16"/>
        </w:rPr>
      </w:pPr>
    </w:p>
    <w:p w14:paraId="48F1BF70" w14:textId="7A8CD5C7" w:rsidR="00A64386" w:rsidRPr="004F60E5" w:rsidRDefault="00A64386" w:rsidP="004F60E5">
      <w:pPr>
        <w:jc w:val="both"/>
        <w:rPr>
          <w:rFonts w:ascii="Arial" w:hAnsi="Arial" w:cs="Arial"/>
          <w:sz w:val="20"/>
          <w:szCs w:val="20"/>
        </w:rPr>
      </w:pPr>
      <w:r w:rsidRPr="004F60E5">
        <w:rPr>
          <w:rFonts w:ascii="Arial" w:hAnsi="Arial" w:cs="Arial"/>
          <w:sz w:val="20"/>
          <w:szCs w:val="20"/>
        </w:rPr>
        <w:t>En ce temps-là, l'empereur Auguste décide de compter tous les habitants de la terre dans leur ville d'origine. Alors Joseph avec Marie enceinte quittent la ville de Nazareth en Galilée pour monter à Bethléem en Judée. Arrivés à Bethléem, Marie met au monde son fils ; elle l'habille et le couche dans une mangeoire, car il n'y a pas de place pour eux ailleurs. Dans les environs, des bergers passent la nuit dans les champs pour garder leurs troupeaux. L'ange du Seigneur s'approche, et la gloire du Seigneur les enveloppe de sa lumière. Ils sont saisis d'une grande crainte, mais l'ange leur dit :</w:t>
      </w:r>
    </w:p>
    <w:p w14:paraId="050AF832" w14:textId="77777777" w:rsidR="004F60E5" w:rsidRDefault="00A64386" w:rsidP="004F60E5">
      <w:pPr>
        <w:jc w:val="center"/>
        <w:rPr>
          <w:rFonts w:ascii="Arial" w:hAnsi="Arial" w:cs="Arial"/>
          <w:sz w:val="20"/>
          <w:szCs w:val="20"/>
        </w:rPr>
      </w:pPr>
      <w:r w:rsidRPr="004F60E5">
        <w:rPr>
          <w:rFonts w:ascii="Arial" w:hAnsi="Arial" w:cs="Arial"/>
          <w:sz w:val="20"/>
          <w:szCs w:val="20"/>
        </w:rPr>
        <w:t>«</w:t>
      </w:r>
      <w:r w:rsidR="00713DE0" w:rsidRPr="004F60E5">
        <w:rPr>
          <w:rFonts w:ascii="Arial" w:hAnsi="Arial" w:cs="Arial"/>
          <w:sz w:val="20"/>
          <w:szCs w:val="20"/>
        </w:rPr>
        <w:t xml:space="preserve"> </w:t>
      </w:r>
      <w:r w:rsidRPr="004F60E5">
        <w:rPr>
          <w:rFonts w:ascii="Arial" w:hAnsi="Arial" w:cs="Arial"/>
          <w:sz w:val="20"/>
          <w:szCs w:val="20"/>
        </w:rPr>
        <w:t>N'ayez pas peur ! Je viens vous annoncer une bonne nouvelle, une grande joie pour tous les hommes :</w:t>
      </w:r>
      <w:r w:rsidR="00713DE0" w:rsidRPr="004F60E5">
        <w:rPr>
          <w:rFonts w:ascii="Arial" w:hAnsi="Arial" w:cs="Arial"/>
          <w:sz w:val="20"/>
          <w:szCs w:val="20"/>
        </w:rPr>
        <w:t xml:space="preserve"> </w:t>
      </w:r>
      <w:r w:rsidRPr="004F60E5">
        <w:rPr>
          <w:rFonts w:ascii="Arial" w:hAnsi="Arial" w:cs="Arial"/>
          <w:sz w:val="20"/>
          <w:szCs w:val="20"/>
        </w:rPr>
        <w:t>aujourd'hui vous est né un Sauveur. Il est le Messie, le Seigneur.</w:t>
      </w:r>
    </w:p>
    <w:p w14:paraId="7D4A0872" w14:textId="2FD7CE1D" w:rsidR="00A64386" w:rsidRPr="004F60E5" w:rsidRDefault="00A64386" w:rsidP="004F60E5">
      <w:pPr>
        <w:jc w:val="center"/>
        <w:rPr>
          <w:rFonts w:ascii="Arial" w:hAnsi="Arial" w:cs="Arial"/>
          <w:sz w:val="20"/>
          <w:szCs w:val="20"/>
        </w:rPr>
      </w:pPr>
      <w:r w:rsidRPr="004F60E5">
        <w:rPr>
          <w:rFonts w:ascii="Arial" w:hAnsi="Arial" w:cs="Arial"/>
          <w:sz w:val="20"/>
          <w:szCs w:val="20"/>
        </w:rPr>
        <w:t xml:space="preserve"> Et voilà le signe qui vous est donné : vous trouverez un nouveau-né couché dans une mangeoire. »</w:t>
      </w:r>
    </w:p>
    <w:p w14:paraId="60911801" w14:textId="77777777" w:rsidR="00713DE0" w:rsidRPr="004F60E5" w:rsidRDefault="00A64386" w:rsidP="004F60E5">
      <w:pPr>
        <w:jc w:val="both"/>
        <w:rPr>
          <w:rFonts w:ascii="Arial" w:hAnsi="Arial" w:cs="Arial"/>
          <w:sz w:val="20"/>
          <w:szCs w:val="20"/>
        </w:rPr>
      </w:pPr>
      <w:r w:rsidRPr="004F60E5">
        <w:rPr>
          <w:rFonts w:ascii="Arial" w:hAnsi="Arial" w:cs="Arial"/>
          <w:sz w:val="20"/>
          <w:szCs w:val="20"/>
        </w:rPr>
        <w:t xml:space="preserve">Et soudain, tous les anges du ciel louent Dieu en disant : </w:t>
      </w:r>
    </w:p>
    <w:p w14:paraId="7FD8E703" w14:textId="71979DE4" w:rsidR="00A64386" w:rsidRPr="004F60E5" w:rsidRDefault="00A64386" w:rsidP="004F60E5">
      <w:pPr>
        <w:jc w:val="both"/>
        <w:rPr>
          <w:rFonts w:ascii="Arial" w:hAnsi="Arial" w:cs="Arial"/>
          <w:sz w:val="20"/>
          <w:szCs w:val="20"/>
        </w:rPr>
      </w:pPr>
      <w:r w:rsidRPr="004F60E5">
        <w:rPr>
          <w:rFonts w:ascii="Arial" w:hAnsi="Arial" w:cs="Arial"/>
          <w:sz w:val="20"/>
          <w:szCs w:val="20"/>
        </w:rPr>
        <w:t>« Gloire à Dieu au plus haut des cieux, et paix sur la terre aux hommes qu'il aime. »</w:t>
      </w:r>
    </w:p>
    <w:p w14:paraId="467B3FB1" w14:textId="2E0D179C" w:rsidR="00A64386" w:rsidRPr="004F60E5" w:rsidRDefault="00A64386" w:rsidP="004F60E5">
      <w:pPr>
        <w:jc w:val="both"/>
        <w:rPr>
          <w:rFonts w:ascii="Arial" w:hAnsi="Arial" w:cs="Arial"/>
          <w:sz w:val="20"/>
          <w:szCs w:val="20"/>
        </w:rPr>
      </w:pPr>
      <w:r w:rsidRPr="004F60E5">
        <w:rPr>
          <w:rFonts w:ascii="Arial" w:hAnsi="Arial" w:cs="Arial"/>
          <w:sz w:val="20"/>
          <w:szCs w:val="20"/>
        </w:rPr>
        <w:t>Alors, les bergers se disent : « Allons vite à Bethléem pour voir ce qui est arrivé, pour voir ce que le Seigneur nous a fait connaître. »</w:t>
      </w:r>
    </w:p>
    <w:p w14:paraId="01474F48" w14:textId="77777777" w:rsidR="00A64386" w:rsidRPr="004F60E5" w:rsidRDefault="00A64386" w:rsidP="004F60E5">
      <w:pPr>
        <w:jc w:val="both"/>
        <w:rPr>
          <w:rFonts w:ascii="Arial" w:hAnsi="Arial" w:cs="Arial"/>
          <w:sz w:val="20"/>
          <w:szCs w:val="20"/>
        </w:rPr>
      </w:pPr>
      <w:r w:rsidRPr="004F60E5">
        <w:rPr>
          <w:rFonts w:ascii="Arial" w:hAnsi="Arial" w:cs="Arial"/>
          <w:sz w:val="20"/>
          <w:szCs w:val="20"/>
        </w:rPr>
        <w:t>Ils courent et découvrent Marie et Joseph, avec Jésus couché dans la mangeoire. Ils racontent avec joie ce qui leur a été annoncé au sujet de cet enfant et Marie retient tous ces événements et les médite dans son cœur.</w:t>
      </w:r>
    </w:p>
    <w:p w14:paraId="27B938CD" w14:textId="77777777" w:rsidR="00A64386" w:rsidRDefault="00A64386" w:rsidP="00A64386">
      <w:pPr>
        <w:spacing w:after="0"/>
      </w:pPr>
    </w:p>
    <w:p w14:paraId="66AB005D" w14:textId="026B348C" w:rsidR="00713DE0" w:rsidRDefault="008841D6" w:rsidP="00713DE0">
      <w:pPr>
        <w:spacing w:after="0" w:line="240" w:lineRule="auto"/>
        <w:jc w:val="both"/>
        <w:rPr>
          <w:sz w:val="20"/>
          <w:szCs w:val="20"/>
        </w:rPr>
      </w:pPr>
      <w:r w:rsidRPr="008841D6">
        <w:rPr>
          <w:b/>
          <w:bCs/>
          <w:noProof/>
          <w:color w:val="002060"/>
          <w:sz w:val="28"/>
          <w:szCs w:val="28"/>
        </w:rPr>
        <mc:AlternateContent>
          <mc:Choice Requires="wps">
            <w:drawing>
              <wp:anchor distT="45720" distB="45720" distL="114300" distR="114300" simplePos="0" relativeHeight="251659264" behindDoc="0" locked="0" layoutInCell="1" allowOverlap="1" wp14:anchorId="32E3C43C" wp14:editId="1B96CE03">
                <wp:simplePos x="0" y="0"/>
                <wp:positionH relativeFrom="column">
                  <wp:posOffset>4005580</wp:posOffset>
                </wp:positionH>
                <wp:positionV relativeFrom="paragraph">
                  <wp:posOffset>0</wp:posOffset>
                </wp:positionV>
                <wp:extent cx="1216025" cy="1404620"/>
                <wp:effectExtent l="0" t="0" r="317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404620"/>
                        </a:xfrm>
                        <a:prstGeom prst="rect">
                          <a:avLst/>
                        </a:prstGeom>
                        <a:solidFill>
                          <a:srgbClr val="FFFFFF"/>
                        </a:solidFill>
                        <a:ln w="9525">
                          <a:noFill/>
                          <a:miter lim="800000"/>
                          <a:headEnd/>
                          <a:tailEnd/>
                        </a:ln>
                      </wps:spPr>
                      <wps:txbx>
                        <w:txbxContent>
                          <w:p w14:paraId="20200305" w14:textId="7368037E" w:rsidR="008841D6" w:rsidRDefault="008841D6">
                            <w:r>
                              <w:rPr>
                                <w:b/>
                                <w:bCs/>
                                <w:noProof/>
                                <w:color w:val="002060"/>
                                <w:sz w:val="28"/>
                                <w:szCs w:val="28"/>
                              </w:rPr>
                              <w:drawing>
                                <wp:inline distT="0" distB="0" distL="0" distR="0" wp14:anchorId="737D0125" wp14:editId="73C5EC98">
                                  <wp:extent cx="961394" cy="6872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069" cy="69342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3C43C" id="_x0000_t202" coordsize="21600,21600" o:spt="202" path="m,l,21600r21600,l21600,xe">
                <v:stroke joinstyle="miter"/>
                <v:path gradientshapeok="t" o:connecttype="rect"/>
              </v:shapetype>
              <v:shape id="Zone de texte 2" o:spid="_x0000_s1026" type="#_x0000_t202" style="position:absolute;left:0;text-align:left;margin-left:315.4pt;margin-top:0;width:9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" stroked="f">
                <v:textbox style="mso-fit-shape-to-text:t">
                  <w:txbxContent>
                    <w:p w14:paraId="20200305" w14:textId="7368037E" w:rsidR="008841D6" w:rsidRDefault="008841D6">
                      <w:r>
                        <w:rPr>
                          <w:b/>
                          <w:bCs/>
                          <w:noProof/>
                          <w:color w:val="002060"/>
                          <w:sz w:val="28"/>
                          <w:szCs w:val="28"/>
                        </w:rPr>
                        <w:drawing>
                          <wp:inline distT="0" distB="0" distL="0" distR="0" wp14:anchorId="737D0125" wp14:editId="73C5EC98">
                            <wp:extent cx="961394" cy="6872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069" cy="693427"/>
                                    </a:xfrm>
                                    <a:prstGeom prst="rect">
                                      <a:avLst/>
                                    </a:prstGeom>
                                    <a:noFill/>
                                    <a:ln>
                                      <a:noFill/>
                                    </a:ln>
                                  </pic:spPr>
                                </pic:pic>
                              </a:graphicData>
                            </a:graphic>
                          </wp:inline>
                        </w:drawing>
                      </w:r>
                    </w:p>
                  </w:txbxContent>
                </v:textbox>
                <w10:wrap type="square"/>
              </v:shape>
            </w:pict>
          </mc:Fallback>
        </mc:AlternateContent>
      </w:r>
      <w:r w:rsidR="00713DE0" w:rsidRPr="00713DE0">
        <w:rPr>
          <w:sz w:val="20"/>
          <w:szCs w:val="20"/>
        </w:rPr>
        <w:t>(</w:t>
      </w:r>
      <w:r w:rsidR="00713DE0">
        <w:rPr>
          <w:sz w:val="20"/>
          <w:szCs w:val="20"/>
        </w:rPr>
        <w:t>P</w:t>
      </w:r>
      <w:r w:rsidR="00713DE0" w:rsidRPr="00713DE0">
        <w:rPr>
          <w:sz w:val="20"/>
          <w:szCs w:val="20"/>
        </w:rPr>
        <w:t>ossibilité d’avoir au préalable visionner les vidéos de Th</w:t>
      </w:r>
      <w:r w:rsidR="00713DE0">
        <w:rPr>
          <w:sz w:val="20"/>
          <w:szCs w:val="20"/>
        </w:rPr>
        <w:t>é</w:t>
      </w:r>
      <w:r w:rsidR="00713DE0" w:rsidRPr="00713DE0">
        <w:rPr>
          <w:sz w:val="20"/>
          <w:szCs w:val="20"/>
        </w:rPr>
        <w:t xml:space="preserve">obule   </w:t>
      </w:r>
      <w:r w:rsidR="00713DE0">
        <w:rPr>
          <w:sz w:val="20"/>
          <w:szCs w:val="20"/>
        </w:rPr>
        <w:t xml:space="preserve">: </w:t>
      </w:r>
    </w:p>
    <w:p w14:paraId="4D2340D1" w14:textId="159D283F" w:rsidR="00713DE0" w:rsidRPr="00713DE0" w:rsidRDefault="00713DE0" w:rsidP="00713DE0">
      <w:pPr>
        <w:spacing w:after="0" w:line="240" w:lineRule="auto"/>
        <w:jc w:val="both"/>
        <w:rPr>
          <w:sz w:val="20"/>
          <w:szCs w:val="20"/>
        </w:rPr>
      </w:pPr>
      <w:r>
        <w:rPr>
          <w:sz w:val="20"/>
          <w:szCs w:val="20"/>
        </w:rPr>
        <w:t xml:space="preserve">Mt 2, 1 – 12 : </w:t>
      </w:r>
      <w:hyperlink r:id="rId12" w:history="1">
        <w:r w:rsidRPr="00D52321">
          <w:rPr>
            <w:rStyle w:val="Lienhypertexte"/>
            <w:sz w:val="20"/>
            <w:szCs w:val="20"/>
          </w:rPr>
          <w:t>https://www.theobule.org/video/des-mages-d-orient/75</w:t>
        </w:r>
      </w:hyperlink>
      <w:r>
        <w:rPr>
          <w:sz w:val="20"/>
          <w:szCs w:val="20"/>
        </w:rPr>
        <w:t xml:space="preserve"> </w:t>
      </w:r>
    </w:p>
    <w:p w14:paraId="0D103789" w14:textId="1479B6A3" w:rsidR="00713DE0" w:rsidRDefault="00713DE0" w:rsidP="00713DE0">
      <w:pPr>
        <w:spacing w:after="0" w:line="240" w:lineRule="auto"/>
        <w:jc w:val="both"/>
        <w:rPr>
          <w:sz w:val="20"/>
          <w:szCs w:val="20"/>
        </w:rPr>
      </w:pPr>
      <w:r w:rsidRPr="00713DE0">
        <w:rPr>
          <w:sz w:val="20"/>
          <w:szCs w:val="20"/>
        </w:rPr>
        <w:t xml:space="preserve">Lc 2, 1 -20 : </w:t>
      </w:r>
      <w:hyperlink r:id="rId13" w:history="1">
        <w:r w:rsidRPr="00713DE0">
          <w:rPr>
            <w:rStyle w:val="Lienhypertexte"/>
            <w:sz w:val="20"/>
            <w:szCs w:val="20"/>
          </w:rPr>
          <w:t>https://www.theobule.org/video/joie-de-noel/74</w:t>
        </w:r>
      </w:hyperlink>
    </w:p>
    <w:p w14:paraId="2E9340D4" w14:textId="77777777" w:rsidR="00F609DF" w:rsidRDefault="00F609DF" w:rsidP="00F609DF"/>
    <w:p w14:paraId="7CEC9D41" w14:textId="5ED89E92" w:rsidR="002A6C07" w:rsidRPr="004F60E5" w:rsidRDefault="008841D6" w:rsidP="008841D6">
      <w:pPr>
        <w:jc w:val="center"/>
        <w:rPr>
          <w:b/>
          <w:bCs/>
          <w:color w:val="002060"/>
          <w:sz w:val="28"/>
          <w:szCs w:val="28"/>
        </w:rPr>
      </w:pPr>
      <w:r>
        <w:rPr>
          <w:b/>
          <w:bCs/>
          <w:color w:val="002060"/>
          <w:sz w:val="28"/>
          <w:szCs w:val="28"/>
        </w:rPr>
        <w:t xml:space="preserve">                                       </w:t>
      </w:r>
      <w:r w:rsidR="00A64386" w:rsidRPr="004F60E5">
        <w:rPr>
          <w:b/>
          <w:bCs/>
          <w:color w:val="002060"/>
          <w:sz w:val="28"/>
          <w:szCs w:val="28"/>
        </w:rPr>
        <w:t>Temps de silence</w:t>
      </w:r>
    </w:p>
    <w:p w14:paraId="6D866975" w14:textId="2163637E" w:rsidR="00F609DF" w:rsidRDefault="00A64386" w:rsidP="00F609DF">
      <w:r>
        <w:t>1 ou 2 minutes</w:t>
      </w:r>
    </w:p>
    <w:p w14:paraId="77EF2A49" w14:textId="0178734C" w:rsidR="002A6C07" w:rsidRDefault="002A6C07" w:rsidP="00F609DF">
      <w:r>
        <w:t>Chaque enfant peut aller déposer son santon devant la crèche. Quand les santons sont déposés, un enfant ou l’adulte dit une prière ci-dessous</w:t>
      </w:r>
    </w:p>
    <w:p w14:paraId="666E09D6" w14:textId="3952D906" w:rsidR="002A6C07" w:rsidRPr="004F60E5" w:rsidRDefault="002A6C07" w:rsidP="004F60E5">
      <w:pPr>
        <w:jc w:val="center"/>
        <w:rPr>
          <w:b/>
          <w:bCs/>
          <w:color w:val="002060"/>
          <w:sz w:val="28"/>
          <w:szCs w:val="28"/>
        </w:rPr>
      </w:pPr>
      <w:r w:rsidRPr="004F60E5">
        <w:rPr>
          <w:b/>
          <w:bCs/>
          <w:color w:val="002060"/>
          <w:sz w:val="28"/>
          <w:szCs w:val="28"/>
        </w:rPr>
        <w:t xml:space="preserve">Prière </w:t>
      </w:r>
    </w:p>
    <w:p w14:paraId="1C4E1807" w14:textId="2DCB2C44" w:rsidR="009F6CFB" w:rsidRDefault="009F6CFB" w:rsidP="00F609DF">
      <w:r w:rsidRPr="002A6C07">
        <w:rPr>
          <w:b/>
          <w:bCs/>
        </w:rPr>
        <w:t>Prière du veilleur</w:t>
      </w:r>
      <w:r>
        <w:t xml:space="preserve"> </w:t>
      </w:r>
      <w:r w:rsidR="00072235">
        <w:t>(Cadeaux de Dieu – Quand je serai grand p. 39)</w:t>
      </w:r>
    </w:p>
    <w:p w14:paraId="66F65416" w14:textId="7360E55D" w:rsidR="009F6CFB" w:rsidRDefault="009F6CFB" w:rsidP="00F609DF">
      <w:r>
        <w:t>Seigneur, je t’attends, Je suis debout, tout bien réveillé pour toi. Je prépare mon cœur à ta venue. Ta présence me remplit de joie. Je t’accueille chaque jour, et pour toujours.</w:t>
      </w:r>
    </w:p>
    <w:p w14:paraId="674C11A0" w14:textId="64481781" w:rsidR="00072235" w:rsidRPr="00713DE0" w:rsidRDefault="00072235" w:rsidP="00F609DF">
      <w:pPr>
        <w:rPr>
          <w:b/>
          <w:bCs/>
        </w:rPr>
      </w:pPr>
      <w:r w:rsidRPr="00713DE0">
        <w:rPr>
          <w:b/>
          <w:bCs/>
        </w:rPr>
        <w:t xml:space="preserve">Ou </w:t>
      </w:r>
    </w:p>
    <w:p w14:paraId="3CBAAAF9" w14:textId="1F1DEDF5" w:rsidR="00072235" w:rsidRDefault="00072235" w:rsidP="00F609DF">
      <w:r>
        <w:t>D’après Promesse de Dieu – Dieu est parole p.58</w:t>
      </w:r>
    </w:p>
    <w:p w14:paraId="7E7B6CEC" w14:textId="3A5C7BEB" w:rsidR="00072092" w:rsidRDefault="00072235" w:rsidP="00F609DF">
      <w:r>
        <w:t>Seigneur Jésus, notre classe est décorée, c’est l’attente de Noël. Notre cœur aussi se prépare à t’accueillir, aide-nous à te faire de la place au milieu de toutes nos préoccupations et nos urgences.</w:t>
      </w:r>
    </w:p>
    <w:p w14:paraId="296E325F" w14:textId="295659E7" w:rsidR="00072092" w:rsidRDefault="00072092" w:rsidP="00F609DF">
      <w:r w:rsidRPr="00713DE0">
        <w:rPr>
          <w:b/>
          <w:bCs/>
        </w:rPr>
        <w:t>Et / Ou</w:t>
      </w:r>
      <w:r>
        <w:t xml:space="preserve"> intentions de prière préparées en classe en amont</w:t>
      </w:r>
    </w:p>
    <w:p w14:paraId="67E81901" w14:textId="70C3B1A1" w:rsidR="00072235" w:rsidRDefault="00072235" w:rsidP="00F609DF">
      <w:r w:rsidRPr="00713DE0">
        <w:rPr>
          <w:b/>
          <w:bCs/>
        </w:rPr>
        <w:t xml:space="preserve">Chant </w:t>
      </w:r>
      <w:r>
        <w:t xml:space="preserve"> CD1 Promesse de Dieu  piste 8 – Veilleurs, soyez prêts</w:t>
      </w:r>
    </w:p>
    <w:p w14:paraId="2050043C" w14:textId="368FB1FD" w:rsidR="004F60E5" w:rsidRPr="008841D6" w:rsidRDefault="00072092" w:rsidP="00F609DF">
      <w:pPr>
        <w:rPr>
          <w:b/>
          <w:bCs/>
        </w:rPr>
      </w:pPr>
      <w:r w:rsidRPr="00713DE0">
        <w:rPr>
          <w:b/>
          <w:bCs/>
        </w:rPr>
        <w:t>Notre Père</w:t>
      </w:r>
    </w:p>
    <w:p w14:paraId="29063840" w14:textId="0556BE19" w:rsidR="00072092" w:rsidRPr="004F60E5" w:rsidRDefault="00072092" w:rsidP="004F60E5">
      <w:pPr>
        <w:jc w:val="center"/>
        <w:rPr>
          <w:b/>
          <w:bCs/>
          <w:color w:val="002060"/>
          <w:sz w:val="28"/>
          <w:szCs w:val="28"/>
        </w:rPr>
      </w:pPr>
      <w:r w:rsidRPr="004F60E5">
        <w:rPr>
          <w:b/>
          <w:bCs/>
          <w:color w:val="002060"/>
          <w:sz w:val="28"/>
          <w:szCs w:val="28"/>
        </w:rPr>
        <w:t>Temps 4 : terminer la prière</w:t>
      </w:r>
    </w:p>
    <w:p w14:paraId="6BC7769B" w14:textId="1112F505" w:rsidR="00072092" w:rsidRDefault="00072092" w:rsidP="00F609DF">
      <w:r w:rsidRPr="00713DE0">
        <w:rPr>
          <w:b/>
          <w:bCs/>
        </w:rPr>
        <w:t>Conclure</w:t>
      </w:r>
      <w:r>
        <w:t xml:space="preserve"> (extrait Cadeau de Dieu – Quand je serai grand p.39) </w:t>
      </w:r>
    </w:p>
    <w:p w14:paraId="1F4E866D" w14:textId="751FA110" w:rsidR="00072092" w:rsidRDefault="00072092" w:rsidP="00F609DF">
      <w:r>
        <w:t>« Le Seigneur est venu dans ce monde et nous attendons le jour où il reviendra. Que sa lumière nous guide sur le chemin. Qu’il nous donne l’espérance et la joie de sa venue. Que Dieu tout-puissant, lumière pour notre vie nous bénisse, le Père, le Fils et le Saint-Esprit - Amen.</w:t>
      </w:r>
    </w:p>
    <w:p w14:paraId="48ADD4BC" w14:textId="2CABB9AE" w:rsidR="004F60E5" w:rsidRDefault="00072092" w:rsidP="00F609DF">
      <w:r w:rsidRPr="00713DE0">
        <w:rPr>
          <w:b/>
          <w:bCs/>
        </w:rPr>
        <w:t>Chant</w:t>
      </w:r>
      <w:r>
        <w:t> : Guidés par une étoile CD Cadeaux de Dieu piste 30</w:t>
      </w:r>
    </w:p>
    <w:p w14:paraId="064E4499" w14:textId="7C249EDB" w:rsidR="00A64386" w:rsidRDefault="00713DE0" w:rsidP="00713DE0">
      <w:pPr>
        <w:jc w:val="center"/>
      </w:pPr>
      <w:r>
        <w:rPr>
          <w:noProof/>
        </w:rPr>
        <w:drawing>
          <wp:inline distT="0" distB="0" distL="0" distR="0" wp14:anchorId="1C15F3E7" wp14:editId="5A3D83CF">
            <wp:extent cx="2075291" cy="1383527"/>
            <wp:effectExtent l="0" t="0" r="1270" b="7620"/>
            <wp:docPr id="2" name="Image 2" descr="Joyeux Noë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yeux Noë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1624" cy="1394416"/>
                    </a:xfrm>
                    <a:prstGeom prst="rect">
                      <a:avLst/>
                    </a:prstGeom>
                    <a:noFill/>
                    <a:ln>
                      <a:noFill/>
                    </a:ln>
                  </pic:spPr>
                </pic:pic>
              </a:graphicData>
            </a:graphic>
          </wp:inline>
        </w:drawing>
      </w:r>
    </w:p>
    <w:p w14:paraId="5FF7163F" w14:textId="325FD640" w:rsidR="00535E38" w:rsidRPr="004F60E5" w:rsidRDefault="00713DE0" w:rsidP="004F60E5">
      <w:pPr>
        <w:jc w:val="center"/>
        <w:rPr>
          <w:b/>
          <w:bCs/>
          <w:color w:val="002060"/>
        </w:rPr>
      </w:pPr>
      <w:r w:rsidRPr="004F60E5">
        <w:rPr>
          <w:b/>
          <w:bCs/>
          <w:color w:val="002060"/>
        </w:rPr>
        <w:t xml:space="preserve">Joyeux Noël </w:t>
      </w:r>
      <w:r w:rsidR="004F60E5" w:rsidRPr="004F60E5">
        <w:rPr>
          <w:b/>
          <w:bCs/>
          <w:color w:val="002060"/>
        </w:rPr>
        <w:tab/>
      </w:r>
      <w:r w:rsidR="004F60E5" w:rsidRPr="004F60E5">
        <w:rPr>
          <w:b/>
          <w:bCs/>
          <w:color w:val="002060"/>
        </w:rPr>
        <w:tab/>
      </w:r>
      <w:r w:rsidR="004F60E5" w:rsidRPr="004F60E5">
        <w:rPr>
          <w:b/>
          <w:bCs/>
          <w:color w:val="002060"/>
        </w:rPr>
        <w:tab/>
      </w:r>
      <w:r w:rsidR="00535E38" w:rsidRPr="004F60E5">
        <w:rPr>
          <w:b/>
          <w:bCs/>
          <w:color w:val="002060"/>
        </w:rPr>
        <w:t>Christ est notre Espérance !</w:t>
      </w:r>
    </w:p>
    <w:p w14:paraId="79834161" w14:textId="663395E3" w:rsidR="008C3E83" w:rsidRPr="004F60E5" w:rsidRDefault="008C3E83" w:rsidP="00713DE0">
      <w:pPr>
        <w:jc w:val="center"/>
        <w:rPr>
          <w:color w:val="002060"/>
        </w:rPr>
      </w:pPr>
      <w:r w:rsidRPr="004F60E5">
        <w:rPr>
          <w:color w:val="002060"/>
        </w:rPr>
        <w:t>A tous, nous souhaitons un Noël de Paix et de Fraternité</w:t>
      </w:r>
      <w:r w:rsidR="004F60E5">
        <w:rPr>
          <w:color w:val="002060"/>
        </w:rPr>
        <w:t> !</w:t>
      </w:r>
    </w:p>
    <w:sectPr w:rsidR="008C3E83" w:rsidRPr="004F60E5" w:rsidSect="00713DE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8D51D" w14:textId="77777777" w:rsidR="004F60E5" w:rsidRDefault="004F60E5" w:rsidP="004F60E5">
      <w:pPr>
        <w:spacing w:after="0" w:line="240" w:lineRule="auto"/>
      </w:pPr>
      <w:r>
        <w:separator/>
      </w:r>
    </w:p>
  </w:endnote>
  <w:endnote w:type="continuationSeparator" w:id="0">
    <w:p w14:paraId="12DD21FD" w14:textId="77777777" w:rsidR="004F60E5" w:rsidRDefault="004F60E5" w:rsidP="004F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434947"/>
      <w:docPartObj>
        <w:docPartGallery w:val="Page Numbers (Bottom of Page)"/>
        <w:docPartUnique/>
      </w:docPartObj>
    </w:sdtPr>
    <w:sdtContent>
      <w:sdt>
        <w:sdtPr>
          <w:id w:val="1728636285"/>
          <w:docPartObj>
            <w:docPartGallery w:val="Page Numbers (Top of Page)"/>
            <w:docPartUnique/>
          </w:docPartObj>
        </w:sdtPr>
        <w:sdtContent>
          <w:p w14:paraId="41C8FA48" w14:textId="02F7A233" w:rsidR="004F60E5" w:rsidRDefault="004F60E5">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76B97FF" w14:textId="77777777" w:rsidR="004F60E5" w:rsidRDefault="004F60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008B4" w14:textId="77777777" w:rsidR="004F60E5" w:rsidRDefault="004F60E5" w:rsidP="004F60E5">
      <w:pPr>
        <w:spacing w:after="0" w:line="240" w:lineRule="auto"/>
      </w:pPr>
      <w:r>
        <w:separator/>
      </w:r>
    </w:p>
  </w:footnote>
  <w:footnote w:type="continuationSeparator" w:id="0">
    <w:p w14:paraId="19E70A52" w14:textId="77777777" w:rsidR="004F60E5" w:rsidRDefault="004F60E5" w:rsidP="004F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3289A"/>
    <w:multiLevelType w:val="hybridMultilevel"/>
    <w:tmpl w:val="A35EB666"/>
    <w:lvl w:ilvl="0" w:tplc="32F8AFB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DF"/>
    <w:rsid w:val="00072092"/>
    <w:rsid w:val="00072235"/>
    <w:rsid w:val="000E069E"/>
    <w:rsid w:val="002A6C07"/>
    <w:rsid w:val="004F60E5"/>
    <w:rsid w:val="00535E38"/>
    <w:rsid w:val="00646852"/>
    <w:rsid w:val="00713DE0"/>
    <w:rsid w:val="008841D6"/>
    <w:rsid w:val="008C3E83"/>
    <w:rsid w:val="009F6CFB"/>
    <w:rsid w:val="00A64386"/>
    <w:rsid w:val="00C03DF0"/>
    <w:rsid w:val="00ED6639"/>
    <w:rsid w:val="00F60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3C0F"/>
  <w15:chartTrackingRefBased/>
  <w15:docId w15:val="{8BFE3420-3C2B-4F13-BE20-467AC823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6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9DF"/>
    <w:pPr>
      <w:ind w:left="720"/>
      <w:contextualSpacing/>
    </w:pPr>
  </w:style>
  <w:style w:type="character" w:styleId="Lienhypertexte">
    <w:name w:val="Hyperlink"/>
    <w:basedOn w:val="Policepardfaut"/>
    <w:uiPriority w:val="99"/>
    <w:unhideWhenUsed/>
    <w:rsid w:val="00646852"/>
    <w:rPr>
      <w:color w:val="0563C1" w:themeColor="hyperlink"/>
      <w:u w:val="single"/>
    </w:rPr>
  </w:style>
  <w:style w:type="character" w:styleId="Mentionnonrsolue">
    <w:name w:val="Unresolved Mention"/>
    <w:basedOn w:val="Policepardfaut"/>
    <w:uiPriority w:val="99"/>
    <w:semiHidden/>
    <w:unhideWhenUsed/>
    <w:rsid w:val="00646852"/>
    <w:rPr>
      <w:color w:val="605E5C"/>
      <w:shd w:val="clear" w:color="auto" w:fill="E1DFDD"/>
    </w:rPr>
  </w:style>
  <w:style w:type="paragraph" w:styleId="Citationintense">
    <w:name w:val="Intense Quote"/>
    <w:basedOn w:val="Normal"/>
    <w:next w:val="Normal"/>
    <w:link w:val="CitationintenseCar"/>
    <w:uiPriority w:val="30"/>
    <w:qFormat/>
    <w:rsid w:val="002A6C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A6C07"/>
    <w:rPr>
      <w:i/>
      <w:iCs/>
      <w:color w:val="4472C4" w:themeColor="accent1"/>
    </w:rPr>
  </w:style>
  <w:style w:type="character" w:styleId="Lienhypertextesuivivisit">
    <w:name w:val="FollowedHyperlink"/>
    <w:basedOn w:val="Policepardfaut"/>
    <w:uiPriority w:val="99"/>
    <w:semiHidden/>
    <w:unhideWhenUsed/>
    <w:rsid w:val="00713DE0"/>
    <w:rPr>
      <w:color w:val="954F72" w:themeColor="followedHyperlink"/>
      <w:u w:val="single"/>
    </w:rPr>
  </w:style>
  <w:style w:type="paragraph" w:styleId="En-tte">
    <w:name w:val="header"/>
    <w:basedOn w:val="Normal"/>
    <w:link w:val="En-tteCar"/>
    <w:uiPriority w:val="99"/>
    <w:unhideWhenUsed/>
    <w:rsid w:val="004F60E5"/>
    <w:pPr>
      <w:tabs>
        <w:tab w:val="center" w:pos="4536"/>
        <w:tab w:val="right" w:pos="9072"/>
      </w:tabs>
      <w:spacing w:after="0" w:line="240" w:lineRule="auto"/>
    </w:pPr>
  </w:style>
  <w:style w:type="character" w:customStyle="1" w:styleId="En-tteCar">
    <w:name w:val="En-tête Car"/>
    <w:basedOn w:val="Policepardfaut"/>
    <w:link w:val="En-tte"/>
    <w:uiPriority w:val="99"/>
    <w:rsid w:val="004F60E5"/>
  </w:style>
  <w:style w:type="paragraph" w:styleId="Pieddepage">
    <w:name w:val="footer"/>
    <w:basedOn w:val="Normal"/>
    <w:link w:val="PieddepageCar"/>
    <w:uiPriority w:val="99"/>
    <w:unhideWhenUsed/>
    <w:rsid w:val="004F60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0E5"/>
  </w:style>
  <w:style w:type="character" w:customStyle="1" w:styleId="Titre1Car">
    <w:name w:val="Titre 1 Car"/>
    <w:basedOn w:val="Policepardfaut"/>
    <w:link w:val="Titre1"/>
    <w:uiPriority w:val="9"/>
    <w:rsid w:val="004F60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heobule.org/video/joie-de-noel/7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obule.org/video/des-mages-d-orient/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Marie-Renee HARDY - (DDEC 35)</dc:creator>
  <cp:keywords/>
  <dc:description/>
  <cp:lastModifiedBy>Marie-Renee HARDY - (DDEC 35)</cp:lastModifiedBy>
  <cp:revision>4</cp:revision>
  <dcterms:created xsi:type="dcterms:W3CDTF">2020-11-04T08:54:00Z</dcterms:created>
  <dcterms:modified xsi:type="dcterms:W3CDTF">2020-11-04T14:31:00Z</dcterms:modified>
</cp:coreProperties>
</file>